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B28" w:rsidRDefault="00153D09">
      <w:pPr>
        <w:overflowPunct w:val="0"/>
        <w:ind w:rightChars="-171" w:right="-547"/>
        <w:rPr>
          <w:rFonts w:ascii="黑体" w:eastAsia="黑体" w:hAnsi="黑体"/>
          <w:bCs/>
          <w:szCs w:val="32"/>
        </w:rPr>
      </w:pPr>
      <w:r>
        <w:rPr>
          <w:rFonts w:ascii="黑体" w:eastAsia="黑体" w:hAnsi="黑体" w:hint="eastAsia"/>
          <w:bCs/>
          <w:szCs w:val="32"/>
        </w:rPr>
        <w:t xml:space="preserve"> </w:t>
      </w:r>
    </w:p>
    <w:p w:rsidR="00252B28" w:rsidRDefault="00252B28">
      <w:pPr>
        <w:overflowPunct w:val="0"/>
        <w:ind w:rightChars="-171" w:right="-547"/>
        <w:rPr>
          <w:rFonts w:eastAsia="黑体"/>
          <w:bCs/>
          <w:sz w:val="28"/>
          <w:szCs w:val="28"/>
        </w:rPr>
      </w:pPr>
    </w:p>
    <w:p w:rsidR="00252B28" w:rsidRDefault="00252B28">
      <w:pPr>
        <w:overflowPunct w:val="0"/>
        <w:ind w:rightChars="-171" w:right="-547"/>
        <w:rPr>
          <w:rFonts w:eastAsia="黑体"/>
          <w:bCs/>
          <w:sz w:val="28"/>
          <w:szCs w:val="28"/>
        </w:rPr>
      </w:pPr>
      <w:bookmarkStart w:id="0" w:name="_GoBack"/>
      <w:bookmarkEnd w:id="0"/>
    </w:p>
    <w:p w:rsidR="00252B28" w:rsidRDefault="00252B28">
      <w:pPr>
        <w:overflowPunct w:val="0"/>
        <w:ind w:rightChars="-171" w:right="-547"/>
        <w:rPr>
          <w:rFonts w:eastAsia="黑体"/>
          <w:b/>
          <w:bCs/>
          <w:sz w:val="28"/>
          <w:szCs w:val="28"/>
        </w:rPr>
      </w:pPr>
    </w:p>
    <w:p w:rsidR="00252B28" w:rsidRDefault="00153D09" w:rsidP="00AA1637">
      <w:pPr>
        <w:overflowPunct w:val="0"/>
        <w:ind w:leftChars="-171" w:left="-547" w:firstLineChars="101" w:firstLine="485"/>
        <w:jc w:val="center"/>
        <w:rPr>
          <w:rFonts w:eastAsia="方正小标宋简体"/>
          <w:b/>
          <w:bCs/>
          <w:spacing w:val="-20"/>
          <w:sz w:val="52"/>
          <w:szCs w:val="52"/>
        </w:rPr>
      </w:pPr>
      <w:r>
        <w:rPr>
          <w:rFonts w:eastAsia="方正小标宋简体" w:hint="eastAsia"/>
          <w:b/>
          <w:bCs/>
          <w:spacing w:val="-20"/>
          <w:sz w:val="52"/>
          <w:szCs w:val="52"/>
        </w:rPr>
        <w:t>成都农业科技职业学院</w:t>
      </w:r>
    </w:p>
    <w:p w:rsidR="009E4F38" w:rsidRDefault="009E4F38" w:rsidP="00AA1637">
      <w:pPr>
        <w:overflowPunct w:val="0"/>
        <w:ind w:leftChars="-171" w:left="-547" w:firstLineChars="101" w:firstLine="485"/>
        <w:jc w:val="center"/>
        <w:rPr>
          <w:rFonts w:eastAsia="方正小标宋简体"/>
          <w:b/>
          <w:bCs/>
          <w:spacing w:val="-20"/>
          <w:sz w:val="52"/>
          <w:szCs w:val="52"/>
        </w:rPr>
      </w:pPr>
      <w:r>
        <w:rPr>
          <w:rFonts w:eastAsia="方正小标宋简体" w:hint="eastAsia"/>
          <w:b/>
          <w:bCs/>
          <w:spacing w:val="-20"/>
          <w:sz w:val="52"/>
          <w:szCs w:val="52"/>
        </w:rPr>
        <w:t>园艺专业</w:t>
      </w:r>
      <w:r w:rsidR="00153D09">
        <w:rPr>
          <w:rFonts w:eastAsia="方正小标宋简体" w:hint="eastAsia"/>
          <w:b/>
          <w:bCs/>
          <w:spacing w:val="-20"/>
          <w:sz w:val="52"/>
          <w:szCs w:val="52"/>
        </w:rPr>
        <w:t>本科层次职业教育改革试点</w:t>
      </w:r>
    </w:p>
    <w:p w:rsidR="00252B28" w:rsidRDefault="00153D09" w:rsidP="00AA1637">
      <w:pPr>
        <w:overflowPunct w:val="0"/>
        <w:ind w:leftChars="-171" w:left="-547" w:firstLineChars="101" w:firstLine="485"/>
        <w:jc w:val="center"/>
        <w:rPr>
          <w:rFonts w:eastAsia="方正小标宋简体"/>
          <w:b/>
          <w:bCs/>
          <w:spacing w:val="-20"/>
          <w:sz w:val="52"/>
          <w:szCs w:val="52"/>
        </w:rPr>
      </w:pPr>
      <w:r>
        <w:rPr>
          <w:rFonts w:eastAsia="方正小标宋简体" w:hint="eastAsia"/>
          <w:b/>
          <w:bCs/>
          <w:spacing w:val="-20"/>
          <w:sz w:val="52"/>
          <w:szCs w:val="52"/>
        </w:rPr>
        <w:t>材</w:t>
      </w:r>
      <w:r>
        <w:rPr>
          <w:rFonts w:eastAsia="方正小标宋简体" w:hint="eastAsia"/>
          <w:b/>
          <w:bCs/>
          <w:spacing w:val="-20"/>
          <w:sz w:val="52"/>
          <w:szCs w:val="52"/>
        </w:rPr>
        <w:t xml:space="preserve"> </w:t>
      </w:r>
      <w:r>
        <w:rPr>
          <w:rFonts w:eastAsia="方正小标宋简体" w:hint="eastAsia"/>
          <w:b/>
          <w:bCs/>
          <w:spacing w:val="-20"/>
          <w:sz w:val="52"/>
          <w:szCs w:val="52"/>
        </w:rPr>
        <w:t>料</w:t>
      </w:r>
      <w:r>
        <w:rPr>
          <w:rFonts w:eastAsia="方正小标宋简体" w:hint="eastAsia"/>
          <w:b/>
          <w:bCs/>
          <w:spacing w:val="-20"/>
          <w:sz w:val="52"/>
          <w:szCs w:val="52"/>
        </w:rPr>
        <w:t xml:space="preserve"> </w:t>
      </w:r>
      <w:r>
        <w:rPr>
          <w:rFonts w:eastAsia="方正小标宋简体" w:hint="eastAsia"/>
          <w:b/>
          <w:bCs/>
          <w:spacing w:val="-20"/>
          <w:sz w:val="52"/>
          <w:szCs w:val="52"/>
        </w:rPr>
        <w:t>清</w:t>
      </w:r>
      <w:r>
        <w:rPr>
          <w:rFonts w:eastAsia="方正小标宋简体" w:hint="eastAsia"/>
          <w:b/>
          <w:bCs/>
          <w:spacing w:val="-20"/>
          <w:sz w:val="52"/>
          <w:szCs w:val="52"/>
        </w:rPr>
        <w:t xml:space="preserve"> </w:t>
      </w:r>
      <w:r>
        <w:rPr>
          <w:rFonts w:eastAsia="方正小标宋简体" w:hint="eastAsia"/>
          <w:b/>
          <w:bCs/>
          <w:spacing w:val="-20"/>
          <w:sz w:val="52"/>
          <w:szCs w:val="52"/>
        </w:rPr>
        <w:t>单</w:t>
      </w:r>
    </w:p>
    <w:p w:rsidR="00252B28" w:rsidRDefault="00252B28">
      <w:pPr>
        <w:overflowPunct w:val="0"/>
      </w:pPr>
    </w:p>
    <w:p w:rsidR="00252B28" w:rsidRDefault="00252B28">
      <w:pPr>
        <w:overflowPunct w:val="0"/>
      </w:pPr>
    </w:p>
    <w:p w:rsidR="00252B28" w:rsidRDefault="00252B28">
      <w:pPr>
        <w:overflowPunct w:val="0"/>
      </w:pPr>
    </w:p>
    <w:p w:rsidR="00252B28" w:rsidRDefault="00252B28">
      <w:pPr>
        <w:overflowPunct w:val="0"/>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2935"/>
      </w:tblGrid>
      <w:tr w:rsidR="00252B28">
        <w:trPr>
          <w:jc w:val="center"/>
        </w:trPr>
        <w:tc>
          <w:tcPr>
            <w:tcW w:w="609" w:type="dxa"/>
          </w:tcPr>
          <w:p w:rsidR="00252B28" w:rsidRDefault="00153D09">
            <w:pPr>
              <w:overflowPunct w:val="0"/>
              <w:jc w:val="right"/>
            </w:pPr>
            <w:r>
              <w:rPr>
                <w:rFonts w:hint="eastAsia"/>
              </w:rPr>
              <w:t>1.</w:t>
            </w:r>
          </w:p>
        </w:tc>
        <w:tc>
          <w:tcPr>
            <w:tcW w:w="2935" w:type="dxa"/>
          </w:tcPr>
          <w:p w:rsidR="00252B28" w:rsidRDefault="00153D09">
            <w:pPr>
              <w:overflowPunct w:val="0"/>
            </w:pPr>
            <w:r>
              <w:t>基本情况及条件</w:t>
            </w:r>
          </w:p>
        </w:tc>
      </w:tr>
      <w:tr w:rsidR="00252B28">
        <w:trPr>
          <w:jc w:val="center"/>
        </w:trPr>
        <w:tc>
          <w:tcPr>
            <w:tcW w:w="609" w:type="dxa"/>
          </w:tcPr>
          <w:p w:rsidR="00252B28" w:rsidRDefault="00153D09">
            <w:pPr>
              <w:overflowPunct w:val="0"/>
              <w:jc w:val="right"/>
            </w:pPr>
            <w:r>
              <w:rPr>
                <w:rFonts w:hint="eastAsia"/>
              </w:rPr>
              <w:t>2.</w:t>
            </w:r>
          </w:p>
        </w:tc>
        <w:tc>
          <w:tcPr>
            <w:tcW w:w="2935" w:type="dxa"/>
          </w:tcPr>
          <w:p w:rsidR="00252B28" w:rsidRDefault="00153D09">
            <w:pPr>
              <w:overflowPunct w:val="0"/>
            </w:pPr>
            <w:r>
              <w:t>专业论证报告</w:t>
            </w:r>
          </w:p>
        </w:tc>
      </w:tr>
      <w:tr w:rsidR="00252B28">
        <w:trPr>
          <w:jc w:val="center"/>
        </w:trPr>
        <w:tc>
          <w:tcPr>
            <w:tcW w:w="609" w:type="dxa"/>
          </w:tcPr>
          <w:p w:rsidR="00252B28" w:rsidRDefault="00153D09">
            <w:pPr>
              <w:overflowPunct w:val="0"/>
              <w:jc w:val="right"/>
            </w:pPr>
            <w:r>
              <w:rPr>
                <w:rFonts w:hint="eastAsia"/>
              </w:rPr>
              <w:t>3.</w:t>
            </w:r>
          </w:p>
        </w:tc>
        <w:tc>
          <w:tcPr>
            <w:tcW w:w="2935" w:type="dxa"/>
          </w:tcPr>
          <w:p w:rsidR="00252B28" w:rsidRDefault="00153D09">
            <w:pPr>
              <w:overflowPunct w:val="0"/>
            </w:pPr>
            <w:r>
              <w:t>人才培养方案</w:t>
            </w:r>
          </w:p>
        </w:tc>
      </w:tr>
    </w:tbl>
    <w:p w:rsidR="00252B28" w:rsidRDefault="00252B28">
      <w:pPr>
        <w:overflowPunct w:val="0"/>
      </w:pPr>
    </w:p>
    <w:p w:rsidR="00252B28" w:rsidRDefault="00252B28">
      <w:pPr>
        <w:overflowPunct w:val="0"/>
        <w:jc w:val="center"/>
        <w:rPr>
          <w:rFonts w:ascii="黑体" w:eastAsia="黑体"/>
          <w:sz w:val="36"/>
          <w:szCs w:val="36"/>
        </w:rPr>
        <w:sectPr w:rsidR="00252B28">
          <w:pgSz w:w="11906" w:h="16838"/>
          <w:pgMar w:top="1440" w:right="1800" w:bottom="1440" w:left="1800" w:header="851" w:footer="992" w:gutter="0"/>
          <w:cols w:space="425"/>
          <w:docGrid w:type="lines" w:linePitch="312"/>
        </w:sectPr>
      </w:pPr>
    </w:p>
    <w:p w:rsidR="00252B28" w:rsidRDefault="00153D09" w:rsidP="00AA1637">
      <w:pPr>
        <w:ind w:firstLineChars="50" w:firstLine="181"/>
        <w:jc w:val="center"/>
        <w:rPr>
          <w:rFonts w:ascii="方正小标宋_GBK" w:eastAsia="方正小标宋_GBK" w:hAnsi="宋体" w:cs="宋体"/>
          <w:b/>
          <w:bCs/>
          <w:sz w:val="36"/>
          <w:szCs w:val="28"/>
        </w:rPr>
      </w:pPr>
      <w:r>
        <w:rPr>
          <w:rFonts w:ascii="方正小标宋_GBK" w:eastAsia="方正小标宋_GBK" w:hAnsi="宋体" w:cs="宋体" w:hint="eastAsia"/>
          <w:b/>
          <w:bCs/>
          <w:sz w:val="36"/>
          <w:szCs w:val="28"/>
        </w:rPr>
        <w:lastRenderedPageBreak/>
        <w:t>基本情况及条件</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1982"/>
        <w:gridCol w:w="1987"/>
        <w:gridCol w:w="2449"/>
      </w:tblGrid>
      <w:tr w:rsidR="00252B28">
        <w:trPr>
          <w:trHeight w:val="454"/>
          <w:jc w:val="center"/>
        </w:trPr>
        <w:tc>
          <w:tcPr>
            <w:tcW w:w="9350" w:type="dxa"/>
            <w:gridSpan w:val="4"/>
            <w:tcMar>
              <w:left w:w="57" w:type="dxa"/>
              <w:right w:w="57" w:type="dxa"/>
            </w:tcMar>
            <w:vAlign w:val="center"/>
          </w:tcPr>
          <w:p w:rsidR="00252B28" w:rsidRDefault="00153D09">
            <w:pPr>
              <w:snapToGrid w:val="0"/>
              <w:spacing w:line="260" w:lineRule="atLeast"/>
              <w:jc w:val="center"/>
              <w:rPr>
                <w:rFonts w:ascii="仿宋" w:eastAsia="仿宋" w:hAnsi="仿宋"/>
                <w:b/>
                <w:spacing w:val="-10"/>
                <w:sz w:val="18"/>
                <w:szCs w:val="18"/>
              </w:rPr>
            </w:pPr>
            <w:r>
              <w:rPr>
                <w:rFonts w:ascii="仿宋" w:eastAsia="仿宋" w:hAnsi="仿宋" w:hint="eastAsia"/>
                <w:b/>
                <w:spacing w:val="-10"/>
                <w:sz w:val="18"/>
                <w:szCs w:val="18"/>
              </w:rPr>
              <w:t>学校基本情况</w:t>
            </w:r>
          </w:p>
        </w:tc>
      </w:tr>
      <w:tr w:rsidR="00F661C1">
        <w:trPr>
          <w:trHeight w:val="454"/>
          <w:jc w:val="center"/>
        </w:trPr>
        <w:tc>
          <w:tcPr>
            <w:tcW w:w="2932" w:type="dxa"/>
            <w:tcMar>
              <w:left w:w="57" w:type="dxa"/>
              <w:right w:w="57" w:type="dxa"/>
            </w:tcMar>
            <w:vAlign w:val="center"/>
          </w:tcPr>
          <w:p w:rsidR="00F661C1" w:rsidRDefault="00F661C1">
            <w:pPr>
              <w:snapToGrid w:val="0"/>
              <w:spacing w:line="260" w:lineRule="atLeast"/>
              <w:rPr>
                <w:rFonts w:eastAsia="仿宋"/>
                <w:sz w:val="18"/>
                <w:szCs w:val="18"/>
              </w:rPr>
            </w:pPr>
            <w:r>
              <w:rPr>
                <w:rFonts w:eastAsia="仿宋" w:hint="eastAsia"/>
                <w:sz w:val="18"/>
              </w:rPr>
              <w:t>学校生师比</w:t>
            </w:r>
          </w:p>
        </w:tc>
        <w:tc>
          <w:tcPr>
            <w:tcW w:w="1982" w:type="dxa"/>
            <w:tcMar>
              <w:left w:w="57" w:type="dxa"/>
              <w:right w:w="57" w:type="dxa"/>
            </w:tcMar>
            <w:vAlign w:val="center"/>
          </w:tcPr>
          <w:p w:rsidR="00F661C1" w:rsidRDefault="00F661C1" w:rsidP="00601AA1">
            <w:pPr>
              <w:snapToGrid w:val="0"/>
              <w:spacing w:line="260" w:lineRule="atLeast"/>
              <w:jc w:val="center"/>
              <w:rPr>
                <w:rFonts w:ascii="仿宋" w:eastAsia="仿宋" w:hAnsi="仿宋"/>
                <w:sz w:val="18"/>
                <w:szCs w:val="18"/>
              </w:rPr>
            </w:pPr>
            <w:r>
              <w:rPr>
                <w:rFonts w:ascii="仿宋" w:eastAsia="仿宋" w:hAnsi="仿宋" w:hint="eastAsia"/>
                <w:spacing w:val="-10"/>
                <w:sz w:val="18"/>
                <w:szCs w:val="18"/>
              </w:rPr>
              <w:t>19.18</w:t>
            </w:r>
          </w:p>
        </w:tc>
        <w:tc>
          <w:tcPr>
            <w:tcW w:w="1987" w:type="dxa"/>
            <w:tcMar>
              <w:left w:w="57" w:type="dxa"/>
              <w:right w:w="57" w:type="dxa"/>
            </w:tcMar>
            <w:vAlign w:val="center"/>
          </w:tcPr>
          <w:p w:rsidR="00F661C1" w:rsidRDefault="00F661C1">
            <w:pPr>
              <w:snapToGrid w:val="0"/>
              <w:spacing w:line="260" w:lineRule="atLeast"/>
              <w:rPr>
                <w:rFonts w:eastAsia="仿宋"/>
                <w:sz w:val="18"/>
                <w:szCs w:val="18"/>
              </w:rPr>
            </w:pPr>
            <w:r>
              <w:rPr>
                <w:rFonts w:eastAsia="仿宋" w:hint="eastAsia"/>
                <w:sz w:val="18"/>
              </w:rPr>
              <w:t>具有研究生学位教师占专任教师的比例（</w:t>
            </w:r>
            <w:r>
              <w:rPr>
                <w:rFonts w:eastAsia="仿宋" w:hint="eastAsia"/>
                <w:sz w:val="18"/>
              </w:rPr>
              <w:t>%</w:t>
            </w:r>
            <w:r>
              <w:rPr>
                <w:rFonts w:eastAsia="仿宋" w:hint="eastAsia"/>
                <w:sz w:val="18"/>
              </w:rPr>
              <w:t>）</w:t>
            </w:r>
          </w:p>
        </w:tc>
        <w:tc>
          <w:tcPr>
            <w:tcW w:w="2449" w:type="dxa"/>
            <w:tcMar>
              <w:left w:w="57" w:type="dxa"/>
              <w:right w:w="57" w:type="dxa"/>
            </w:tcMar>
            <w:vAlign w:val="center"/>
          </w:tcPr>
          <w:p w:rsidR="00F661C1" w:rsidRDefault="00F661C1" w:rsidP="00601AA1">
            <w:pPr>
              <w:snapToGrid w:val="0"/>
              <w:spacing w:line="260" w:lineRule="atLeast"/>
              <w:jc w:val="center"/>
              <w:rPr>
                <w:rFonts w:ascii="仿宋" w:eastAsia="仿宋" w:hAnsi="仿宋"/>
                <w:spacing w:val="-10"/>
                <w:sz w:val="18"/>
                <w:szCs w:val="18"/>
              </w:rPr>
            </w:pPr>
            <w:r w:rsidRPr="001B197F">
              <w:rPr>
                <w:rFonts w:ascii="仿宋" w:eastAsia="仿宋" w:hAnsi="仿宋"/>
                <w:spacing w:val="-10"/>
                <w:sz w:val="18"/>
                <w:szCs w:val="18"/>
              </w:rPr>
              <w:t>65.04</w:t>
            </w:r>
          </w:p>
        </w:tc>
      </w:tr>
      <w:tr w:rsidR="00F661C1">
        <w:trPr>
          <w:trHeight w:val="454"/>
          <w:jc w:val="center"/>
        </w:trPr>
        <w:tc>
          <w:tcPr>
            <w:tcW w:w="2932" w:type="dxa"/>
            <w:tcMar>
              <w:left w:w="57" w:type="dxa"/>
              <w:right w:w="57" w:type="dxa"/>
            </w:tcMar>
            <w:vAlign w:val="center"/>
          </w:tcPr>
          <w:p w:rsidR="00F661C1" w:rsidRDefault="00F661C1">
            <w:pPr>
              <w:snapToGrid w:val="0"/>
              <w:spacing w:line="260" w:lineRule="atLeast"/>
              <w:rPr>
                <w:rFonts w:eastAsia="仿宋"/>
                <w:sz w:val="18"/>
              </w:rPr>
            </w:pPr>
            <w:r>
              <w:rPr>
                <w:rFonts w:eastAsia="仿宋" w:hint="eastAsia"/>
                <w:sz w:val="18"/>
              </w:rPr>
              <w:t>生均教学行政用房（平方米</w:t>
            </w:r>
            <w:r>
              <w:rPr>
                <w:rFonts w:eastAsia="仿宋" w:hint="eastAsia"/>
                <w:sz w:val="18"/>
              </w:rPr>
              <w:t>/</w:t>
            </w:r>
            <w:r>
              <w:rPr>
                <w:rFonts w:eastAsia="仿宋" w:hint="eastAsia"/>
                <w:sz w:val="18"/>
              </w:rPr>
              <w:t>生）</w:t>
            </w:r>
          </w:p>
        </w:tc>
        <w:tc>
          <w:tcPr>
            <w:tcW w:w="1982" w:type="dxa"/>
            <w:tcMar>
              <w:left w:w="57" w:type="dxa"/>
              <w:right w:w="57" w:type="dxa"/>
            </w:tcMar>
            <w:vAlign w:val="center"/>
          </w:tcPr>
          <w:p w:rsidR="00F661C1" w:rsidRPr="008D0D85" w:rsidRDefault="00F661C1" w:rsidP="00601AA1">
            <w:pPr>
              <w:snapToGrid w:val="0"/>
              <w:spacing w:line="260" w:lineRule="atLeast"/>
              <w:jc w:val="center"/>
              <w:rPr>
                <w:rFonts w:ascii="仿宋" w:eastAsia="仿宋" w:hAnsi="仿宋"/>
                <w:spacing w:val="-10"/>
                <w:sz w:val="18"/>
                <w:szCs w:val="18"/>
              </w:rPr>
            </w:pPr>
            <w:r w:rsidRPr="008D0D85">
              <w:rPr>
                <w:rFonts w:ascii="仿宋" w:eastAsia="仿宋" w:hAnsi="仿宋" w:hint="eastAsia"/>
                <w:spacing w:val="-10"/>
                <w:sz w:val="18"/>
                <w:szCs w:val="18"/>
              </w:rPr>
              <w:t>16.3</w:t>
            </w:r>
          </w:p>
        </w:tc>
        <w:tc>
          <w:tcPr>
            <w:tcW w:w="1987" w:type="dxa"/>
            <w:tcMar>
              <w:left w:w="57" w:type="dxa"/>
              <w:right w:w="57" w:type="dxa"/>
            </w:tcMar>
            <w:vAlign w:val="center"/>
          </w:tcPr>
          <w:p w:rsidR="00F661C1" w:rsidRDefault="00F661C1">
            <w:pPr>
              <w:snapToGrid w:val="0"/>
              <w:spacing w:line="260" w:lineRule="atLeast"/>
              <w:rPr>
                <w:rFonts w:eastAsia="仿宋"/>
                <w:sz w:val="18"/>
              </w:rPr>
            </w:pPr>
            <w:r>
              <w:rPr>
                <w:rFonts w:eastAsia="仿宋" w:hint="eastAsia"/>
                <w:sz w:val="18"/>
              </w:rPr>
              <w:t>生均教学科研仪器设备值（元</w:t>
            </w:r>
            <w:r>
              <w:rPr>
                <w:rFonts w:eastAsia="仿宋" w:hint="eastAsia"/>
                <w:sz w:val="18"/>
              </w:rPr>
              <w:t>/</w:t>
            </w:r>
            <w:r>
              <w:rPr>
                <w:rFonts w:eastAsia="仿宋" w:hint="eastAsia"/>
                <w:sz w:val="18"/>
              </w:rPr>
              <w:t>生）</w:t>
            </w:r>
          </w:p>
        </w:tc>
        <w:tc>
          <w:tcPr>
            <w:tcW w:w="2449" w:type="dxa"/>
            <w:tcMar>
              <w:left w:w="57" w:type="dxa"/>
              <w:right w:w="57" w:type="dxa"/>
            </w:tcMar>
            <w:vAlign w:val="center"/>
          </w:tcPr>
          <w:p w:rsidR="00F661C1" w:rsidRDefault="00F661C1" w:rsidP="00601AA1">
            <w:pPr>
              <w:snapToGrid w:val="0"/>
              <w:spacing w:line="260" w:lineRule="atLeast"/>
              <w:jc w:val="center"/>
              <w:rPr>
                <w:rFonts w:ascii="仿宋" w:eastAsia="仿宋" w:hAnsi="仿宋"/>
                <w:spacing w:val="-10"/>
                <w:sz w:val="18"/>
                <w:szCs w:val="18"/>
              </w:rPr>
            </w:pPr>
            <w:r w:rsidRPr="008D0D85">
              <w:rPr>
                <w:rFonts w:ascii="仿宋" w:eastAsia="仿宋" w:hAnsi="仿宋"/>
                <w:spacing w:val="-10"/>
                <w:sz w:val="18"/>
                <w:szCs w:val="18"/>
              </w:rPr>
              <w:t>11332.42</w:t>
            </w:r>
          </w:p>
        </w:tc>
      </w:tr>
      <w:tr w:rsidR="00F661C1">
        <w:trPr>
          <w:trHeight w:val="454"/>
          <w:jc w:val="center"/>
        </w:trPr>
        <w:tc>
          <w:tcPr>
            <w:tcW w:w="2932" w:type="dxa"/>
            <w:tcMar>
              <w:left w:w="57" w:type="dxa"/>
              <w:right w:w="57" w:type="dxa"/>
            </w:tcMar>
            <w:vAlign w:val="center"/>
          </w:tcPr>
          <w:p w:rsidR="00F661C1" w:rsidRDefault="00F661C1">
            <w:pPr>
              <w:snapToGrid w:val="0"/>
              <w:spacing w:line="260" w:lineRule="atLeast"/>
              <w:rPr>
                <w:rFonts w:eastAsia="仿宋"/>
                <w:sz w:val="18"/>
              </w:rPr>
            </w:pPr>
            <w:r>
              <w:rPr>
                <w:rFonts w:eastAsia="仿宋" w:hint="eastAsia"/>
                <w:sz w:val="18"/>
              </w:rPr>
              <w:t>生均图书（册</w:t>
            </w:r>
            <w:r>
              <w:rPr>
                <w:rFonts w:eastAsia="仿宋" w:hint="eastAsia"/>
                <w:sz w:val="18"/>
              </w:rPr>
              <w:t>/</w:t>
            </w:r>
            <w:r>
              <w:rPr>
                <w:rFonts w:eastAsia="仿宋" w:hint="eastAsia"/>
                <w:sz w:val="18"/>
              </w:rPr>
              <w:t>生）</w:t>
            </w:r>
          </w:p>
        </w:tc>
        <w:tc>
          <w:tcPr>
            <w:tcW w:w="1982" w:type="dxa"/>
            <w:tcMar>
              <w:left w:w="57" w:type="dxa"/>
              <w:right w:w="57" w:type="dxa"/>
            </w:tcMar>
            <w:vAlign w:val="center"/>
          </w:tcPr>
          <w:p w:rsidR="00F661C1" w:rsidRPr="008D0D85" w:rsidRDefault="00F661C1" w:rsidP="00601AA1">
            <w:pPr>
              <w:snapToGrid w:val="0"/>
              <w:spacing w:line="260" w:lineRule="atLeast"/>
              <w:jc w:val="center"/>
              <w:rPr>
                <w:rFonts w:ascii="仿宋" w:eastAsia="仿宋" w:hAnsi="仿宋"/>
                <w:spacing w:val="-10"/>
                <w:sz w:val="18"/>
                <w:szCs w:val="18"/>
              </w:rPr>
            </w:pPr>
            <w:r w:rsidRPr="008D0D85">
              <w:rPr>
                <w:rFonts w:ascii="仿宋" w:eastAsia="仿宋" w:hAnsi="仿宋"/>
                <w:spacing w:val="-10"/>
                <w:sz w:val="18"/>
                <w:szCs w:val="18"/>
              </w:rPr>
              <w:t>67.86</w:t>
            </w:r>
          </w:p>
        </w:tc>
        <w:tc>
          <w:tcPr>
            <w:tcW w:w="1987" w:type="dxa"/>
            <w:tcMar>
              <w:left w:w="57" w:type="dxa"/>
              <w:right w:w="57" w:type="dxa"/>
            </w:tcMar>
            <w:vAlign w:val="center"/>
          </w:tcPr>
          <w:p w:rsidR="00F661C1" w:rsidRDefault="00F661C1">
            <w:pPr>
              <w:snapToGrid w:val="0"/>
              <w:spacing w:line="260" w:lineRule="atLeast"/>
              <w:rPr>
                <w:rFonts w:eastAsia="仿宋"/>
                <w:sz w:val="18"/>
              </w:rPr>
            </w:pPr>
            <w:r>
              <w:rPr>
                <w:rFonts w:eastAsia="仿宋" w:hint="eastAsia"/>
                <w:sz w:val="18"/>
              </w:rPr>
              <w:t>具有高级职务教师占专任教师的比例（</w:t>
            </w:r>
            <w:r>
              <w:rPr>
                <w:rFonts w:eastAsia="仿宋" w:hint="eastAsia"/>
                <w:sz w:val="18"/>
              </w:rPr>
              <w:t>%</w:t>
            </w:r>
            <w:r>
              <w:rPr>
                <w:rFonts w:eastAsia="仿宋" w:hint="eastAsia"/>
                <w:sz w:val="18"/>
              </w:rPr>
              <w:t>）</w:t>
            </w:r>
          </w:p>
        </w:tc>
        <w:tc>
          <w:tcPr>
            <w:tcW w:w="2449" w:type="dxa"/>
            <w:tcMar>
              <w:left w:w="57" w:type="dxa"/>
              <w:right w:w="57" w:type="dxa"/>
            </w:tcMar>
            <w:vAlign w:val="center"/>
          </w:tcPr>
          <w:p w:rsidR="00F661C1" w:rsidRDefault="00F661C1" w:rsidP="00601AA1">
            <w:pPr>
              <w:snapToGrid w:val="0"/>
              <w:spacing w:line="260" w:lineRule="atLeast"/>
              <w:jc w:val="center"/>
              <w:rPr>
                <w:rFonts w:ascii="仿宋" w:eastAsia="仿宋" w:hAnsi="仿宋"/>
                <w:spacing w:val="-10"/>
                <w:sz w:val="18"/>
                <w:szCs w:val="18"/>
              </w:rPr>
            </w:pPr>
            <w:r>
              <w:rPr>
                <w:rFonts w:ascii="仿宋" w:eastAsia="仿宋" w:hAnsi="仿宋" w:hint="eastAsia"/>
                <w:spacing w:val="-10"/>
                <w:sz w:val="18"/>
                <w:szCs w:val="18"/>
              </w:rPr>
              <w:t>36.38</w:t>
            </w:r>
          </w:p>
        </w:tc>
      </w:tr>
      <w:tr w:rsidR="00252B28">
        <w:trPr>
          <w:trHeight w:val="454"/>
          <w:jc w:val="center"/>
        </w:trPr>
        <w:tc>
          <w:tcPr>
            <w:tcW w:w="9350" w:type="dxa"/>
            <w:gridSpan w:val="4"/>
            <w:tcMar>
              <w:left w:w="57" w:type="dxa"/>
              <w:right w:w="57" w:type="dxa"/>
            </w:tcMar>
            <w:vAlign w:val="center"/>
          </w:tcPr>
          <w:p w:rsidR="00252B28" w:rsidRDefault="00153D09">
            <w:pPr>
              <w:snapToGrid w:val="0"/>
              <w:spacing w:line="260" w:lineRule="atLeast"/>
              <w:jc w:val="center"/>
              <w:rPr>
                <w:rFonts w:ascii="仿宋" w:eastAsia="仿宋" w:hAnsi="仿宋"/>
                <w:b/>
                <w:spacing w:val="-10"/>
                <w:sz w:val="18"/>
                <w:szCs w:val="18"/>
              </w:rPr>
            </w:pPr>
            <w:r>
              <w:rPr>
                <w:rFonts w:ascii="仿宋" w:eastAsia="仿宋" w:hAnsi="仿宋" w:hint="eastAsia"/>
                <w:b/>
                <w:spacing w:val="-10"/>
                <w:sz w:val="18"/>
                <w:szCs w:val="18"/>
              </w:rPr>
              <w:t>高职专业基本情况</w:t>
            </w:r>
          </w:p>
        </w:tc>
      </w:tr>
      <w:tr w:rsidR="00252B28">
        <w:trPr>
          <w:trHeight w:val="454"/>
          <w:jc w:val="center"/>
        </w:trPr>
        <w:tc>
          <w:tcPr>
            <w:tcW w:w="2932"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专业代码</w:t>
            </w:r>
          </w:p>
        </w:tc>
        <w:tc>
          <w:tcPr>
            <w:tcW w:w="1982" w:type="dxa"/>
            <w:tcMar>
              <w:left w:w="57" w:type="dxa"/>
              <w:right w:w="57" w:type="dxa"/>
            </w:tcMar>
            <w:vAlign w:val="center"/>
          </w:tcPr>
          <w:p w:rsidR="00252B28" w:rsidRDefault="00153D09">
            <w:pPr>
              <w:snapToGrid w:val="0"/>
              <w:spacing w:line="260" w:lineRule="atLeast"/>
              <w:jc w:val="center"/>
              <w:rPr>
                <w:rFonts w:ascii="仿宋" w:eastAsia="仿宋" w:hAnsi="仿宋"/>
                <w:spacing w:val="-10"/>
                <w:sz w:val="18"/>
                <w:szCs w:val="18"/>
              </w:rPr>
            </w:pPr>
            <w:r>
              <w:rPr>
                <w:rFonts w:ascii="仿宋" w:eastAsia="仿宋" w:hAnsi="仿宋" w:hint="eastAsia"/>
                <w:sz w:val="18"/>
                <w:szCs w:val="18"/>
              </w:rPr>
              <w:t xml:space="preserve"> 410105</w:t>
            </w:r>
          </w:p>
        </w:tc>
        <w:tc>
          <w:tcPr>
            <w:tcW w:w="1987"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专业名称</w:t>
            </w:r>
          </w:p>
        </w:tc>
        <w:tc>
          <w:tcPr>
            <w:tcW w:w="2449" w:type="dxa"/>
            <w:tcMar>
              <w:left w:w="57" w:type="dxa"/>
              <w:right w:w="57" w:type="dxa"/>
            </w:tcMar>
            <w:vAlign w:val="center"/>
          </w:tcPr>
          <w:p w:rsidR="00252B28" w:rsidRDefault="00153D09">
            <w:pPr>
              <w:snapToGrid w:val="0"/>
              <w:spacing w:line="260" w:lineRule="atLeast"/>
              <w:jc w:val="center"/>
              <w:rPr>
                <w:rFonts w:ascii="仿宋" w:eastAsia="仿宋" w:hAnsi="仿宋"/>
                <w:spacing w:val="-10"/>
                <w:sz w:val="18"/>
                <w:szCs w:val="18"/>
              </w:rPr>
            </w:pPr>
            <w:r>
              <w:rPr>
                <w:rFonts w:ascii="仿宋" w:eastAsia="仿宋" w:hAnsi="仿宋" w:hint="eastAsia"/>
                <w:spacing w:val="-10"/>
                <w:sz w:val="18"/>
                <w:szCs w:val="18"/>
              </w:rPr>
              <w:t xml:space="preserve">园艺技术 </w:t>
            </w:r>
          </w:p>
        </w:tc>
      </w:tr>
      <w:tr w:rsidR="00252B28">
        <w:trPr>
          <w:trHeight w:val="454"/>
          <w:jc w:val="center"/>
        </w:trPr>
        <w:tc>
          <w:tcPr>
            <w:tcW w:w="2932"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所在院（系）</w:t>
            </w:r>
          </w:p>
        </w:tc>
        <w:tc>
          <w:tcPr>
            <w:tcW w:w="1982" w:type="dxa"/>
            <w:tcMar>
              <w:left w:w="57" w:type="dxa"/>
              <w:right w:w="57" w:type="dxa"/>
            </w:tcMar>
            <w:vAlign w:val="center"/>
          </w:tcPr>
          <w:p w:rsidR="00252B28" w:rsidRDefault="00153D09">
            <w:pPr>
              <w:snapToGrid w:val="0"/>
              <w:spacing w:line="260" w:lineRule="atLeast"/>
              <w:jc w:val="center"/>
              <w:rPr>
                <w:rFonts w:ascii="仿宋" w:eastAsia="仿宋" w:hAnsi="仿宋"/>
                <w:spacing w:val="-10"/>
                <w:sz w:val="18"/>
                <w:szCs w:val="18"/>
              </w:rPr>
            </w:pPr>
            <w:r>
              <w:rPr>
                <w:rFonts w:ascii="仿宋" w:eastAsia="仿宋" w:hAnsi="仿宋" w:hint="eastAsia"/>
                <w:spacing w:val="-10"/>
                <w:sz w:val="18"/>
                <w:szCs w:val="18"/>
              </w:rPr>
              <w:t>农业园艺学院</w:t>
            </w:r>
          </w:p>
        </w:tc>
        <w:tc>
          <w:tcPr>
            <w:tcW w:w="1987"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所属专业大类</w:t>
            </w:r>
          </w:p>
        </w:tc>
        <w:tc>
          <w:tcPr>
            <w:tcW w:w="2449" w:type="dxa"/>
            <w:tcMar>
              <w:left w:w="57" w:type="dxa"/>
              <w:right w:w="57" w:type="dxa"/>
            </w:tcMar>
            <w:vAlign w:val="center"/>
          </w:tcPr>
          <w:p w:rsidR="00252B28" w:rsidRDefault="00AA1637">
            <w:pPr>
              <w:snapToGrid w:val="0"/>
              <w:spacing w:line="260" w:lineRule="atLeast"/>
              <w:jc w:val="center"/>
              <w:rPr>
                <w:rFonts w:ascii="仿宋" w:eastAsia="仿宋" w:hAnsi="仿宋"/>
                <w:spacing w:val="-10"/>
                <w:sz w:val="18"/>
                <w:szCs w:val="18"/>
              </w:rPr>
            </w:pPr>
            <w:r w:rsidRPr="00AA1637">
              <w:rPr>
                <w:rFonts w:ascii="仿宋" w:eastAsia="仿宋" w:hAnsi="仿宋" w:hint="eastAsia"/>
                <w:spacing w:val="-10"/>
                <w:sz w:val="18"/>
                <w:szCs w:val="18"/>
              </w:rPr>
              <w:t>农林牧渔大类</w:t>
            </w:r>
          </w:p>
        </w:tc>
      </w:tr>
      <w:tr w:rsidR="00252B28">
        <w:trPr>
          <w:trHeight w:val="454"/>
          <w:jc w:val="center"/>
        </w:trPr>
        <w:tc>
          <w:tcPr>
            <w:tcW w:w="2932"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全日制高职在校生数</w:t>
            </w:r>
            <w:r>
              <w:rPr>
                <w:rFonts w:eastAsia="仿宋"/>
                <w:sz w:val="18"/>
                <w:szCs w:val="18"/>
              </w:rPr>
              <w:t>(</w:t>
            </w:r>
            <w:r>
              <w:rPr>
                <w:rFonts w:eastAsia="仿宋"/>
                <w:sz w:val="18"/>
                <w:szCs w:val="18"/>
              </w:rPr>
              <w:t>人</w:t>
            </w:r>
            <w:r>
              <w:rPr>
                <w:rFonts w:eastAsia="仿宋"/>
                <w:sz w:val="18"/>
                <w:szCs w:val="18"/>
              </w:rPr>
              <w:t>)</w:t>
            </w:r>
          </w:p>
        </w:tc>
        <w:tc>
          <w:tcPr>
            <w:tcW w:w="1982" w:type="dxa"/>
            <w:tcMar>
              <w:left w:w="57" w:type="dxa"/>
              <w:right w:w="57" w:type="dxa"/>
            </w:tcMar>
            <w:vAlign w:val="center"/>
          </w:tcPr>
          <w:p w:rsidR="00252B28" w:rsidRDefault="00153D09">
            <w:pPr>
              <w:snapToGrid w:val="0"/>
              <w:spacing w:line="260" w:lineRule="atLeast"/>
              <w:jc w:val="center"/>
              <w:rPr>
                <w:rFonts w:ascii="仿宋" w:eastAsia="仿宋" w:hAnsi="仿宋"/>
                <w:sz w:val="18"/>
                <w:szCs w:val="18"/>
              </w:rPr>
            </w:pPr>
            <w:r>
              <w:rPr>
                <w:rFonts w:ascii="仿宋" w:eastAsia="仿宋" w:hAnsi="仿宋" w:hint="eastAsia"/>
                <w:spacing w:val="-10"/>
                <w:sz w:val="18"/>
                <w:szCs w:val="18"/>
              </w:rPr>
              <w:t xml:space="preserve"> 426</w:t>
            </w:r>
          </w:p>
        </w:tc>
        <w:tc>
          <w:tcPr>
            <w:tcW w:w="1987"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其中：一年级在校生数</w:t>
            </w:r>
            <w:r>
              <w:rPr>
                <w:rFonts w:eastAsia="仿宋"/>
                <w:sz w:val="18"/>
                <w:szCs w:val="18"/>
              </w:rPr>
              <w:t>(</w:t>
            </w:r>
            <w:r>
              <w:rPr>
                <w:rFonts w:eastAsia="仿宋"/>
                <w:sz w:val="18"/>
                <w:szCs w:val="18"/>
              </w:rPr>
              <w:t>人</w:t>
            </w:r>
            <w:r>
              <w:rPr>
                <w:rFonts w:eastAsia="仿宋"/>
                <w:sz w:val="18"/>
                <w:szCs w:val="18"/>
              </w:rPr>
              <w:t>)</w:t>
            </w:r>
          </w:p>
        </w:tc>
        <w:tc>
          <w:tcPr>
            <w:tcW w:w="2449" w:type="dxa"/>
            <w:tcMar>
              <w:left w:w="57" w:type="dxa"/>
              <w:right w:w="57" w:type="dxa"/>
            </w:tcMar>
            <w:vAlign w:val="center"/>
          </w:tcPr>
          <w:p w:rsidR="00252B28" w:rsidRDefault="00153D09">
            <w:pPr>
              <w:snapToGrid w:val="0"/>
              <w:spacing w:line="260" w:lineRule="atLeast"/>
              <w:jc w:val="center"/>
              <w:rPr>
                <w:rFonts w:ascii="仿宋" w:eastAsia="仿宋" w:hAnsi="仿宋"/>
                <w:sz w:val="18"/>
                <w:szCs w:val="18"/>
              </w:rPr>
            </w:pPr>
            <w:r>
              <w:rPr>
                <w:rFonts w:ascii="仿宋" w:eastAsia="仿宋" w:hAnsi="仿宋" w:hint="eastAsia"/>
                <w:spacing w:val="-10"/>
                <w:sz w:val="18"/>
                <w:szCs w:val="18"/>
              </w:rPr>
              <w:t xml:space="preserve"> 141</w:t>
            </w:r>
          </w:p>
        </w:tc>
      </w:tr>
      <w:tr w:rsidR="00252B28">
        <w:trPr>
          <w:trHeight w:val="454"/>
          <w:jc w:val="center"/>
        </w:trPr>
        <w:tc>
          <w:tcPr>
            <w:tcW w:w="2932"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其中：二年级在校生数</w:t>
            </w:r>
            <w:r>
              <w:rPr>
                <w:rFonts w:eastAsia="仿宋"/>
                <w:sz w:val="18"/>
                <w:szCs w:val="18"/>
              </w:rPr>
              <w:t>(</w:t>
            </w:r>
            <w:r>
              <w:rPr>
                <w:rFonts w:eastAsia="仿宋"/>
                <w:sz w:val="18"/>
                <w:szCs w:val="18"/>
              </w:rPr>
              <w:t>人</w:t>
            </w:r>
            <w:r>
              <w:rPr>
                <w:rFonts w:eastAsia="仿宋"/>
                <w:sz w:val="18"/>
                <w:szCs w:val="18"/>
              </w:rPr>
              <w:t>)</w:t>
            </w:r>
          </w:p>
        </w:tc>
        <w:tc>
          <w:tcPr>
            <w:tcW w:w="1982" w:type="dxa"/>
            <w:tcMar>
              <w:left w:w="57" w:type="dxa"/>
              <w:right w:w="57" w:type="dxa"/>
            </w:tcMar>
            <w:vAlign w:val="center"/>
          </w:tcPr>
          <w:p w:rsidR="00252B28" w:rsidRDefault="00153D09">
            <w:pPr>
              <w:snapToGrid w:val="0"/>
              <w:spacing w:line="260" w:lineRule="atLeast"/>
              <w:jc w:val="center"/>
              <w:rPr>
                <w:rFonts w:ascii="仿宋" w:eastAsia="仿宋" w:hAnsi="仿宋"/>
                <w:sz w:val="18"/>
                <w:szCs w:val="18"/>
              </w:rPr>
            </w:pPr>
            <w:r>
              <w:rPr>
                <w:rFonts w:ascii="仿宋" w:eastAsia="仿宋" w:hAnsi="仿宋" w:hint="eastAsia"/>
                <w:spacing w:val="-10"/>
                <w:sz w:val="18"/>
                <w:szCs w:val="18"/>
              </w:rPr>
              <w:t>140</w:t>
            </w:r>
          </w:p>
        </w:tc>
        <w:tc>
          <w:tcPr>
            <w:tcW w:w="1987"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其中：三年级在校生数</w:t>
            </w:r>
            <w:r>
              <w:rPr>
                <w:rFonts w:eastAsia="仿宋"/>
                <w:sz w:val="18"/>
                <w:szCs w:val="18"/>
              </w:rPr>
              <w:t>(</w:t>
            </w:r>
            <w:r>
              <w:rPr>
                <w:rFonts w:eastAsia="仿宋"/>
                <w:sz w:val="18"/>
                <w:szCs w:val="18"/>
              </w:rPr>
              <w:t>人</w:t>
            </w:r>
            <w:r>
              <w:rPr>
                <w:rFonts w:eastAsia="仿宋"/>
                <w:sz w:val="18"/>
                <w:szCs w:val="18"/>
              </w:rPr>
              <w:t>)</w:t>
            </w:r>
          </w:p>
        </w:tc>
        <w:tc>
          <w:tcPr>
            <w:tcW w:w="2449" w:type="dxa"/>
            <w:tcMar>
              <w:left w:w="57" w:type="dxa"/>
              <w:right w:w="57" w:type="dxa"/>
            </w:tcMar>
            <w:vAlign w:val="center"/>
          </w:tcPr>
          <w:p w:rsidR="00252B28" w:rsidRDefault="00153D09">
            <w:pPr>
              <w:snapToGrid w:val="0"/>
              <w:spacing w:line="260" w:lineRule="atLeast"/>
              <w:jc w:val="center"/>
              <w:rPr>
                <w:rFonts w:ascii="仿宋" w:eastAsia="仿宋" w:hAnsi="仿宋"/>
                <w:sz w:val="18"/>
                <w:szCs w:val="18"/>
              </w:rPr>
            </w:pPr>
            <w:r>
              <w:rPr>
                <w:rFonts w:ascii="仿宋" w:eastAsia="仿宋" w:hAnsi="仿宋" w:hint="eastAsia"/>
                <w:spacing w:val="-10"/>
                <w:sz w:val="18"/>
                <w:szCs w:val="18"/>
              </w:rPr>
              <w:t xml:space="preserve"> 145</w:t>
            </w:r>
          </w:p>
        </w:tc>
      </w:tr>
      <w:tr w:rsidR="00252B28">
        <w:trPr>
          <w:trHeight w:val="454"/>
          <w:jc w:val="center"/>
        </w:trPr>
        <w:tc>
          <w:tcPr>
            <w:tcW w:w="2932"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202</w:t>
            </w:r>
            <w:r>
              <w:rPr>
                <w:rFonts w:eastAsia="仿宋" w:hint="eastAsia"/>
                <w:sz w:val="18"/>
                <w:szCs w:val="18"/>
              </w:rPr>
              <w:t>1</w:t>
            </w:r>
            <w:r>
              <w:rPr>
                <w:rFonts w:eastAsia="仿宋"/>
                <w:sz w:val="18"/>
                <w:szCs w:val="18"/>
              </w:rPr>
              <w:t>级招生计划数</w:t>
            </w:r>
            <w:r>
              <w:rPr>
                <w:rFonts w:eastAsia="仿宋"/>
                <w:sz w:val="18"/>
                <w:szCs w:val="18"/>
              </w:rPr>
              <w:t>(</w:t>
            </w:r>
            <w:r>
              <w:rPr>
                <w:rFonts w:eastAsia="仿宋"/>
                <w:sz w:val="18"/>
                <w:szCs w:val="18"/>
              </w:rPr>
              <w:t>人</w:t>
            </w:r>
            <w:r>
              <w:rPr>
                <w:rFonts w:eastAsia="仿宋"/>
                <w:sz w:val="18"/>
                <w:szCs w:val="18"/>
              </w:rPr>
              <w:t>)</w:t>
            </w:r>
          </w:p>
        </w:tc>
        <w:tc>
          <w:tcPr>
            <w:tcW w:w="1982" w:type="dxa"/>
            <w:tcMar>
              <w:left w:w="57" w:type="dxa"/>
              <w:right w:w="57" w:type="dxa"/>
            </w:tcMar>
            <w:vAlign w:val="center"/>
          </w:tcPr>
          <w:p w:rsidR="00252B28" w:rsidRDefault="00153D09">
            <w:pPr>
              <w:snapToGrid w:val="0"/>
              <w:spacing w:line="260" w:lineRule="atLeast"/>
              <w:jc w:val="center"/>
              <w:rPr>
                <w:rFonts w:ascii="仿宋" w:eastAsia="仿宋" w:hAnsi="仿宋"/>
                <w:sz w:val="18"/>
                <w:szCs w:val="18"/>
              </w:rPr>
            </w:pPr>
            <w:r>
              <w:rPr>
                <w:rFonts w:ascii="仿宋" w:eastAsia="仿宋" w:hAnsi="仿宋" w:hint="eastAsia"/>
                <w:sz w:val="18"/>
                <w:szCs w:val="18"/>
              </w:rPr>
              <w:t>150</w:t>
            </w:r>
          </w:p>
        </w:tc>
        <w:tc>
          <w:tcPr>
            <w:tcW w:w="1987"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202</w:t>
            </w:r>
            <w:r>
              <w:rPr>
                <w:rFonts w:eastAsia="仿宋" w:hint="eastAsia"/>
                <w:sz w:val="18"/>
                <w:szCs w:val="18"/>
              </w:rPr>
              <w:t>1</w:t>
            </w:r>
            <w:r>
              <w:rPr>
                <w:rFonts w:eastAsia="仿宋"/>
                <w:sz w:val="18"/>
                <w:szCs w:val="18"/>
              </w:rPr>
              <w:t>级实际录取数</w:t>
            </w:r>
            <w:r>
              <w:rPr>
                <w:rFonts w:eastAsia="仿宋"/>
                <w:sz w:val="18"/>
                <w:szCs w:val="18"/>
              </w:rPr>
              <w:t>(</w:t>
            </w:r>
            <w:r>
              <w:rPr>
                <w:rFonts w:eastAsia="仿宋"/>
                <w:sz w:val="18"/>
                <w:szCs w:val="18"/>
              </w:rPr>
              <w:t>人</w:t>
            </w:r>
            <w:r>
              <w:rPr>
                <w:rFonts w:eastAsia="仿宋"/>
                <w:sz w:val="18"/>
                <w:szCs w:val="18"/>
              </w:rPr>
              <w:t>)</w:t>
            </w:r>
          </w:p>
        </w:tc>
        <w:tc>
          <w:tcPr>
            <w:tcW w:w="2449" w:type="dxa"/>
            <w:tcMar>
              <w:left w:w="57" w:type="dxa"/>
              <w:right w:w="57" w:type="dxa"/>
            </w:tcMar>
            <w:vAlign w:val="center"/>
          </w:tcPr>
          <w:p w:rsidR="00252B28" w:rsidRDefault="00153D09">
            <w:pPr>
              <w:snapToGrid w:val="0"/>
              <w:spacing w:line="260" w:lineRule="atLeast"/>
              <w:jc w:val="center"/>
              <w:rPr>
                <w:rFonts w:ascii="仿宋" w:eastAsia="仿宋" w:hAnsi="仿宋"/>
                <w:sz w:val="18"/>
                <w:szCs w:val="18"/>
              </w:rPr>
            </w:pPr>
            <w:r>
              <w:rPr>
                <w:rFonts w:ascii="仿宋" w:eastAsia="仿宋" w:hAnsi="仿宋" w:hint="eastAsia"/>
                <w:sz w:val="18"/>
                <w:szCs w:val="18"/>
              </w:rPr>
              <w:t>137</w:t>
            </w:r>
          </w:p>
        </w:tc>
      </w:tr>
      <w:tr w:rsidR="00252B28">
        <w:trPr>
          <w:trHeight w:val="454"/>
          <w:jc w:val="center"/>
        </w:trPr>
        <w:tc>
          <w:tcPr>
            <w:tcW w:w="2932"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202</w:t>
            </w:r>
            <w:r>
              <w:rPr>
                <w:rFonts w:eastAsia="仿宋" w:hint="eastAsia"/>
                <w:sz w:val="18"/>
                <w:szCs w:val="18"/>
              </w:rPr>
              <w:t>1</w:t>
            </w:r>
            <w:r>
              <w:rPr>
                <w:rFonts w:eastAsia="仿宋"/>
                <w:sz w:val="18"/>
                <w:szCs w:val="18"/>
              </w:rPr>
              <w:t>级新生报到数</w:t>
            </w:r>
            <w:r>
              <w:rPr>
                <w:rFonts w:eastAsia="仿宋"/>
                <w:sz w:val="18"/>
                <w:szCs w:val="18"/>
              </w:rPr>
              <w:t>(</w:t>
            </w:r>
            <w:r>
              <w:rPr>
                <w:rFonts w:eastAsia="仿宋"/>
                <w:sz w:val="18"/>
                <w:szCs w:val="18"/>
              </w:rPr>
              <w:t>人</w:t>
            </w:r>
            <w:r>
              <w:rPr>
                <w:rFonts w:eastAsia="仿宋"/>
                <w:sz w:val="18"/>
                <w:szCs w:val="18"/>
              </w:rPr>
              <w:t>)</w:t>
            </w:r>
          </w:p>
        </w:tc>
        <w:tc>
          <w:tcPr>
            <w:tcW w:w="1982" w:type="dxa"/>
            <w:tcMar>
              <w:left w:w="57" w:type="dxa"/>
              <w:right w:w="57" w:type="dxa"/>
            </w:tcMar>
            <w:vAlign w:val="center"/>
          </w:tcPr>
          <w:p w:rsidR="00252B28" w:rsidRDefault="00153D09">
            <w:pPr>
              <w:snapToGrid w:val="0"/>
              <w:spacing w:line="260" w:lineRule="atLeast"/>
              <w:jc w:val="center"/>
              <w:rPr>
                <w:rFonts w:ascii="仿宋" w:eastAsia="仿宋" w:hAnsi="仿宋"/>
                <w:sz w:val="18"/>
                <w:szCs w:val="18"/>
              </w:rPr>
            </w:pPr>
            <w:r>
              <w:rPr>
                <w:rFonts w:ascii="仿宋" w:eastAsia="仿宋" w:hAnsi="仿宋" w:hint="eastAsia"/>
                <w:sz w:val="18"/>
                <w:szCs w:val="18"/>
              </w:rPr>
              <w:t>137</w:t>
            </w:r>
          </w:p>
        </w:tc>
        <w:tc>
          <w:tcPr>
            <w:tcW w:w="1987"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202</w:t>
            </w:r>
            <w:r>
              <w:rPr>
                <w:rFonts w:eastAsia="仿宋" w:hint="eastAsia"/>
                <w:sz w:val="18"/>
                <w:szCs w:val="18"/>
              </w:rPr>
              <w:t>1</w:t>
            </w:r>
            <w:r>
              <w:rPr>
                <w:rFonts w:eastAsia="仿宋"/>
                <w:sz w:val="18"/>
                <w:szCs w:val="18"/>
              </w:rPr>
              <w:t>级新生报到比例</w:t>
            </w:r>
            <w:r>
              <w:rPr>
                <w:rFonts w:eastAsia="仿宋"/>
                <w:sz w:val="18"/>
                <w:szCs w:val="18"/>
              </w:rPr>
              <w:t>(%)</w:t>
            </w:r>
          </w:p>
        </w:tc>
        <w:tc>
          <w:tcPr>
            <w:tcW w:w="2449" w:type="dxa"/>
            <w:tcMar>
              <w:left w:w="57" w:type="dxa"/>
              <w:right w:w="57" w:type="dxa"/>
            </w:tcMar>
            <w:vAlign w:val="center"/>
          </w:tcPr>
          <w:p w:rsidR="00252B28" w:rsidRDefault="00153D09">
            <w:pPr>
              <w:snapToGrid w:val="0"/>
              <w:spacing w:line="260" w:lineRule="atLeast"/>
              <w:jc w:val="center"/>
              <w:rPr>
                <w:rFonts w:ascii="仿宋" w:eastAsia="仿宋" w:hAnsi="仿宋"/>
                <w:sz w:val="18"/>
                <w:szCs w:val="18"/>
              </w:rPr>
            </w:pPr>
            <w:r>
              <w:rPr>
                <w:rFonts w:ascii="仿宋" w:eastAsia="仿宋" w:hAnsi="仿宋" w:hint="eastAsia"/>
                <w:sz w:val="18"/>
                <w:szCs w:val="18"/>
              </w:rPr>
              <w:t xml:space="preserve">91.3% </w:t>
            </w:r>
          </w:p>
        </w:tc>
      </w:tr>
      <w:tr w:rsidR="00252B28">
        <w:trPr>
          <w:trHeight w:val="454"/>
          <w:jc w:val="center"/>
        </w:trPr>
        <w:tc>
          <w:tcPr>
            <w:tcW w:w="2932"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202</w:t>
            </w:r>
            <w:r>
              <w:rPr>
                <w:rFonts w:eastAsia="仿宋" w:hint="eastAsia"/>
                <w:sz w:val="18"/>
                <w:szCs w:val="18"/>
              </w:rPr>
              <w:t>1</w:t>
            </w:r>
            <w:r>
              <w:rPr>
                <w:rFonts w:eastAsia="仿宋"/>
                <w:sz w:val="18"/>
                <w:szCs w:val="18"/>
              </w:rPr>
              <w:t>届毕业生数</w:t>
            </w:r>
            <w:r>
              <w:rPr>
                <w:rFonts w:eastAsia="仿宋"/>
                <w:sz w:val="18"/>
                <w:szCs w:val="18"/>
              </w:rPr>
              <w:t>(</w:t>
            </w:r>
            <w:r>
              <w:rPr>
                <w:rFonts w:eastAsia="仿宋"/>
                <w:sz w:val="18"/>
                <w:szCs w:val="18"/>
              </w:rPr>
              <w:t>人</w:t>
            </w:r>
            <w:r>
              <w:rPr>
                <w:rFonts w:eastAsia="仿宋"/>
                <w:sz w:val="18"/>
                <w:szCs w:val="18"/>
              </w:rPr>
              <w:t>)</w:t>
            </w:r>
          </w:p>
        </w:tc>
        <w:tc>
          <w:tcPr>
            <w:tcW w:w="1982" w:type="dxa"/>
            <w:tcMar>
              <w:left w:w="57" w:type="dxa"/>
              <w:right w:w="57" w:type="dxa"/>
            </w:tcMar>
            <w:vAlign w:val="center"/>
          </w:tcPr>
          <w:p w:rsidR="00252B28" w:rsidRDefault="00153D09">
            <w:pPr>
              <w:snapToGrid w:val="0"/>
              <w:spacing w:line="260" w:lineRule="atLeast"/>
              <w:jc w:val="center"/>
              <w:rPr>
                <w:rFonts w:ascii="仿宋" w:eastAsia="仿宋" w:hAnsi="仿宋"/>
                <w:sz w:val="18"/>
                <w:szCs w:val="18"/>
              </w:rPr>
            </w:pPr>
            <w:r>
              <w:rPr>
                <w:rFonts w:ascii="仿宋" w:eastAsia="仿宋" w:hAnsi="仿宋" w:hint="eastAsia"/>
                <w:spacing w:val="-10"/>
                <w:sz w:val="18"/>
                <w:szCs w:val="18"/>
              </w:rPr>
              <w:t xml:space="preserve"> 145</w:t>
            </w:r>
          </w:p>
        </w:tc>
        <w:tc>
          <w:tcPr>
            <w:tcW w:w="1987"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202</w:t>
            </w:r>
            <w:r>
              <w:rPr>
                <w:rFonts w:eastAsia="仿宋" w:hint="eastAsia"/>
                <w:sz w:val="18"/>
                <w:szCs w:val="18"/>
              </w:rPr>
              <w:t>1</w:t>
            </w:r>
            <w:r>
              <w:rPr>
                <w:rFonts w:eastAsia="仿宋"/>
                <w:sz w:val="18"/>
                <w:szCs w:val="18"/>
              </w:rPr>
              <w:t>届毕业生初次就业率</w:t>
            </w:r>
            <w:r>
              <w:rPr>
                <w:rFonts w:eastAsia="仿宋"/>
                <w:sz w:val="18"/>
                <w:szCs w:val="18"/>
              </w:rPr>
              <w:t>(%)</w:t>
            </w:r>
          </w:p>
        </w:tc>
        <w:tc>
          <w:tcPr>
            <w:tcW w:w="2449" w:type="dxa"/>
            <w:tcMar>
              <w:left w:w="57" w:type="dxa"/>
              <w:right w:w="57" w:type="dxa"/>
            </w:tcMar>
            <w:vAlign w:val="center"/>
          </w:tcPr>
          <w:p w:rsidR="00252B28" w:rsidRDefault="00153D09">
            <w:pPr>
              <w:snapToGrid w:val="0"/>
              <w:spacing w:line="260" w:lineRule="atLeast"/>
              <w:jc w:val="center"/>
              <w:rPr>
                <w:rFonts w:ascii="仿宋" w:eastAsia="仿宋" w:hAnsi="仿宋"/>
                <w:sz w:val="18"/>
                <w:szCs w:val="18"/>
              </w:rPr>
            </w:pPr>
            <w:r>
              <w:rPr>
                <w:rFonts w:ascii="仿宋" w:eastAsia="仿宋" w:hAnsi="仿宋" w:hint="eastAsia"/>
                <w:spacing w:val="-10"/>
                <w:sz w:val="18"/>
                <w:szCs w:val="18"/>
              </w:rPr>
              <w:t xml:space="preserve"> 93%</w:t>
            </w:r>
          </w:p>
        </w:tc>
      </w:tr>
      <w:tr w:rsidR="00252B28">
        <w:trPr>
          <w:trHeight w:val="454"/>
          <w:jc w:val="center"/>
        </w:trPr>
        <w:tc>
          <w:tcPr>
            <w:tcW w:w="2932"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202</w:t>
            </w:r>
            <w:r>
              <w:rPr>
                <w:rFonts w:eastAsia="仿宋" w:hint="eastAsia"/>
                <w:sz w:val="18"/>
                <w:szCs w:val="18"/>
              </w:rPr>
              <w:t>1</w:t>
            </w:r>
            <w:r>
              <w:rPr>
                <w:rFonts w:eastAsia="仿宋"/>
                <w:sz w:val="18"/>
                <w:szCs w:val="18"/>
              </w:rPr>
              <w:t>届毕业生对口就业率（</w:t>
            </w:r>
            <w:r>
              <w:rPr>
                <w:rFonts w:eastAsia="仿宋"/>
                <w:sz w:val="18"/>
                <w:szCs w:val="18"/>
              </w:rPr>
              <w:t>%</w:t>
            </w:r>
            <w:r>
              <w:rPr>
                <w:rFonts w:eastAsia="仿宋"/>
                <w:sz w:val="18"/>
                <w:szCs w:val="18"/>
              </w:rPr>
              <w:t>）</w:t>
            </w:r>
          </w:p>
        </w:tc>
        <w:tc>
          <w:tcPr>
            <w:tcW w:w="1982" w:type="dxa"/>
            <w:tcMar>
              <w:left w:w="57" w:type="dxa"/>
              <w:right w:w="57" w:type="dxa"/>
            </w:tcMar>
            <w:vAlign w:val="center"/>
          </w:tcPr>
          <w:p w:rsidR="00252B28" w:rsidRDefault="00153D09">
            <w:pPr>
              <w:snapToGrid w:val="0"/>
              <w:spacing w:line="260" w:lineRule="atLeast"/>
              <w:jc w:val="center"/>
              <w:rPr>
                <w:rFonts w:ascii="仿宋" w:eastAsia="仿宋" w:hAnsi="仿宋"/>
                <w:sz w:val="18"/>
                <w:szCs w:val="18"/>
              </w:rPr>
            </w:pPr>
            <w:r>
              <w:rPr>
                <w:rFonts w:ascii="仿宋" w:eastAsia="仿宋" w:hAnsi="仿宋" w:hint="eastAsia"/>
                <w:spacing w:val="-10"/>
                <w:sz w:val="18"/>
                <w:szCs w:val="18"/>
              </w:rPr>
              <w:t xml:space="preserve"> 67%</w:t>
            </w:r>
          </w:p>
        </w:tc>
        <w:tc>
          <w:tcPr>
            <w:tcW w:w="1987"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202</w:t>
            </w:r>
            <w:r>
              <w:rPr>
                <w:rFonts w:eastAsia="仿宋" w:hint="eastAsia"/>
                <w:sz w:val="18"/>
                <w:szCs w:val="18"/>
              </w:rPr>
              <w:t>1</w:t>
            </w:r>
            <w:r>
              <w:rPr>
                <w:rFonts w:eastAsia="仿宋"/>
                <w:sz w:val="18"/>
                <w:szCs w:val="18"/>
              </w:rPr>
              <w:t>届毕业生年底就业率（</w:t>
            </w:r>
            <w:r>
              <w:rPr>
                <w:rFonts w:eastAsia="仿宋"/>
                <w:sz w:val="18"/>
                <w:szCs w:val="18"/>
              </w:rPr>
              <w:t>%</w:t>
            </w:r>
            <w:r>
              <w:rPr>
                <w:rFonts w:eastAsia="仿宋"/>
                <w:sz w:val="18"/>
                <w:szCs w:val="18"/>
              </w:rPr>
              <w:t>）</w:t>
            </w:r>
          </w:p>
        </w:tc>
        <w:tc>
          <w:tcPr>
            <w:tcW w:w="2449" w:type="dxa"/>
            <w:tcMar>
              <w:left w:w="57" w:type="dxa"/>
              <w:right w:w="57" w:type="dxa"/>
            </w:tcMar>
            <w:vAlign w:val="center"/>
          </w:tcPr>
          <w:p w:rsidR="00252B28" w:rsidRDefault="00153D09">
            <w:pPr>
              <w:snapToGrid w:val="0"/>
              <w:spacing w:line="260" w:lineRule="atLeast"/>
              <w:jc w:val="center"/>
              <w:rPr>
                <w:rFonts w:ascii="仿宋" w:eastAsia="仿宋" w:hAnsi="仿宋"/>
                <w:sz w:val="18"/>
                <w:szCs w:val="18"/>
              </w:rPr>
            </w:pPr>
            <w:r>
              <w:rPr>
                <w:rFonts w:ascii="仿宋" w:eastAsia="仿宋" w:hAnsi="仿宋" w:hint="eastAsia"/>
                <w:spacing w:val="-10"/>
                <w:sz w:val="18"/>
                <w:szCs w:val="18"/>
              </w:rPr>
              <w:t>96%</w:t>
            </w:r>
          </w:p>
        </w:tc>
      </w:tr>
      <w:tr w:rsidR="00252B28">
        <w:trPr>
          <w:trHeight w:val="454"/>
          <w:jc w:val="center"/>
        </w:trPr>
        <w:tc>
          <w:tcPr>
            <w:tcW w:w="2932"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202</w:t>
            </w:r>
            <w:r>
              <w:rPr>
                <w:rFonts w:eastAsia="仿宋" w:hint="eastAsia"/>
                <w:sz w:val="18"/>
                <w:szCs w:val="18"/>
              </w:rPr>
              <w:t>1</w:t>
            </w:r>
            <w:r>
              <w:rPr>
                <w:rFonts w:eastAsia="仿宋"/>
                <w:sz w:val="18"/>
                <w:szCs w:val="18"/>
              </w:rPr>
              <w:t>届毕业生用人单位满意或基本满意比例（</w:t>
            </w:r>
            <w:r>
              <w:rPr>
                <w:rFonts w:eastAsia="仿宋"/>
                <w:sz w:val="18"/>
                <w:szCs w:val="18"/>
              </w:rPr>
              <w:t>%</w:t>
            </w:r>
            <w:r>
              <w:rPr>
                <w:rFonts w:eastAsia="仿宋"/>
                <w:sz w:val="18"/>
                <w:szCs w:val="18"/>
              </w:rPr>
              <w:t>）</w:t>
            </w:r>
          </w:p>
        </w:tc>
        <w:tc>
          <w:tcPr>
            <w:tcW w:w="1982" w:type="dxa"/>
            <w:tcMar>
              <w:left w:w="57" w:type="dxa"/>
              <w:right w:w="57" w:type="dxa"/>
            </w:tcMar>
            <w:vAlign w:val="center"/>
          </w:tcPr>
          <w:p w:rsidR="00252B28" w:rsidRDefault="00153D09">
            <w:pPr>
              <w:snapToGrid w:val="0"/>
              <w:spacing w:line="260" w:lineRule="atLeast"/>
              <w:jc w:val="center"/>
              <w:rPr>
                <w:rFonts w:ascii="仿宋" w:eastAsia="仿宋" w:hAnsi="仿宋"/>
                <w:sz w:val="18"/>
                <w:szCs w:val="18"/>
              </w:rPr>
            </w:pPr>
            <w:r>
              <w:rPr>
                <w:rFonts w:ascii="仿宋" w:eastAsia="仿宋" w:hAnsi="仿宋" w:hint="eastAsia"/>
                <w:sz w:val="18"/>
                <w:szCs w:val="18"/>
              </w:rPr>
              <w:t>98%</w:t>
            </w:r>
          </w:p>
        </w:tc>
        <w:tc>
          <w:tcPr>
            <w:tcW w:w="1987"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校内专任教师数</w:t>
            </w:r>
            <w:r>
              <w:rPr>
                <w:rFonts w:eastAsia="仿宋"/>
                <w:sz w:val="18"/>
                <w:szCs w:val="18"/>
              </w:rPr>
              <w:t>(</w:t>
            </w:r>
            <w:r>
              <w:rPr>
                <w:rFonts w:eastAsia="仿宋"/>
                <w:sz w:val="18"/>
                <w:szCs w:val="18"/>
              </w:rPr>
              <w:t>人</w:t>
            </w:r>
            <w:r>
              <w:rPr>
                <w:rFonts w:eastAsia="仿宋"/>
                <w:sz w:val="18"/>
                <w:szCs w:val="18"/>
              </w:rPr>
              <w:t>)</w:t>
            </w:r>
          </w:p>
        </w:tc>
        <w:tc>
          <w:tcPr>
            <w:tcW w:w="2449" w:type="dxa"/>
            <w:tcMar>
              <w:left w:w="57" w:type="dxa"/>
              <w:right w:w="57" w:type="dxa"/>
            </w:tcMar>
            <w:vAlign w:val="center"/>
          </w:tcPr>
          <w:p w:rsidR="00252B28" w:rsidRDefault="00153D09">
            <w:pPr>
              <w:snapToGrid w:val="0"/>
              <w:spacing w:line="260" w:lineRule="atLeast"/>
              <w:jc w:val="center"/>
              <w:rPr>
                <w:rFonts w:ascii="仿宋" w:eastAsia="仿宋" w:hAnsi="仿宋"/>
                <w:sz w:val="18"/>
                <w:szCs w:val="18"/>
              </w:rPr>
            </w:pPr>
            <w:r>
              <w:rPr>
                <w:rFonts w:ascii="仿宋" w:eastAsia="仿宋" w:hAnsi="仿宋" w:hint="eastAsia"/>
                <w:spacing w:val="-10"/>
                <w:sz w:val="18"/>
                <w:szCs w:val="18"/>
              </w:rPr>
              <w:t xml:space="preserve"> 23</w:t>
            </w:r>
          </w:p>
        </w:tc>
      </w:tr>
      <w:tr w:rsidR="00252B28">
        <w:trPr>
          <w:trHeight w:val="454"/>
          <w:jc w:val="center"/>
        </w:trPr>
        <w:tc>
          <w:tcPr>
            <w:tcW w:w="2932"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专任教师双师素质比例（</w:t>
            </w:r>
            <w:r>
              <w:rPr>
                <w:rFonts w:eastAsia="仿宋"/>
                <w:sz w:val="18"/>
                <w:szCs w:val="18"/>
              </w:rPr>
              <w:t>%</w:t>
            </w:r>
            <w:r>
              <w:rPr>
                <w:rFonts w:eastAsia="仿宋"/>
                <w:sz w:val="18"/>
                <w:szCs w:val="18"/>
              </w:rPr>
              <w:t>）</w:t>
            </w:r>
          </w:p>
        </w:tc>
        <w:tc>
          <w:tcPr>
            <w:tcW w:w="1982" w:type="dxa"/>
            <w:tcMar>
              <w:left w:w="57" w:type="dxa"/>
              <w:right w:w="57" w:type="dxa"/>
            </w:tcMar>
            <w:vAlign w:val="center"/>
          </w:tcPr>
          <w:p w:rsidR="00252B28" w:rsidRDefault="00153D09">
            <w:pPr>
              <w:snapToGrid w:val="0"/>
              <w:spacing w:line="260" w:lineRule="atLeast"/>
              <w:jc w:val="center"/>
              <w:rPr>
                <w:rFonts w:ascii="仿宋" w:eastAsia="仿宋" w:hAnsi="仿宋"/>
                <w:sz w:val="18"/>
                <w:szCs w:val="18"/>
              </w:rPr>
            </w:pPr>
            <w:r>
              <w:rPr>
                <w:rFonts w:ascii="仿宋" w:eastAsia="仿宋" w:hAnsi="仿宋" w:hint="eastAsia"/>
                <w:sz w:val="18"/>
                <w:szCs w:val="18"/>
              </w:rPr>
              <w:t>81%</w:t>
            </w:r>
          </w:p>
        </w:tc>
        <w:tc>
          <w:tcPr>
            <w:tcW w:w="1987"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sz w:val="18"/>
                <w:szCs w:val="18"/>
              </w:rPr>
              <w:t>20</w:t>
            </w:r>
            <w:r>
              <w:rPr>
                <w:rFonts w:eastAsia="仿宋" w:hint="eastAsia"/>
                <w:sz w:val="18"/>
                <w:szCs w:val="18"/>
              </w:rPr>
              <w:t>21</w:t>
            </w:r>
            <w:r>
              <w:rPr>
                <w:rFonts w:eastAsia="仿宋"/>
                <w:sz w:val="18"/>
                <w:szCs w:val="18"/>
              </w:rPr>
              <w:t>-202</w:t>
            </w:r>
            <w:r>
              <w:rPr>
                <w:rFonts w:eastAsia="仿宋" w:hint="eastAsia"/>
                <w:sz w:val="18"/>
                <w:szCs w:val="18"/>
              </w:rPr>
              <w:t>2</w:t>
            </w:r>
            <w:r>
              <w:rPr>
                <w:rFonts w:eastAsia="仿宋"/>
                <w:sz w:val="18"/>
                <w:szCs w:val="18"/>
              </w:rPr>
              <w:t>学年兼职教师总数（人）</w:t>
            </w:r>
          </w:p>
        </w:tc>
        <w:tc>
          <w:tcPr>
            <w:tcW w:w="2449" w:type="dxa"/>
            <w:tcMar>
              <w:left w:w="57" w:type="dxa"/>
              <w:right w:w="57" w:type="dxa"/>
            </w:tcMar>
            <w:vAlign w:val="center"/>
          </w:tcPr>
          <w:p w:rsidR="00252B28" w:rsidRDefault="00153D09">
            <w:pPr>
              <w:snapToGrid w:val="0"/>
              <w:spacing w:line="260" w:lineRule="atLeast"/>
              <w:jc w:val="center"/>
              <w:rPr>
                <w:rFonts w:ascii="仿宋" w:eastAsia="仿宋" w:hAnsi="仿宋"/>
                <w:sz w:val="18"/>
                <w:szCs w:val="18"/>
              </w:rPr>
            </w:pPr>
            <w:r>
              <w:rPr>
                <w:rFonts w:ascii="仿宋" w:eastAsia="仿宋" w:hAnsi="仿宋" w:hint="eastAsia"/>
                <w:spacing w:val="-10"/>
                <w:sz w:val="18"/>
                <w:szCs w:val="18"/>
              </w:rPr>
              <w:t xml:space="preserve"> 5</w:t>
            </w:r>
          </w:p>
        </w:tc>
      </w:tr>
      <w:tr w:rsidR="00252B28">
        <w:trPr>
          <w:trHeight w:val="454"/>
          <w:jc w:val="center"/>
        </w:trPr>
        <w:tc>
          <w:tcPr>
            <w:tcW w:w="2932" w:type="dxa"/>
            <w:tcMar>
              <w:left w:w="57" w:type="dxa"/>
              <w:right w:w="57" w:type="dxa"/>
            </w:tcMar>
            <w:vAlign w:val="center"/>
          </w:tcPr>
          <w:p w:rsidR="00252B28" w:rsidRDefault="00153D09">
            <w:pPr>
              <w:snapToGrid w:val="0"/>
              <w:spacing w:line="260" w:lineRule="atLeast"/>
              <w:rPr>
                <w:rFonts w:eastAsia="仿宋"/>
                <w:sz w:val="18"/>
              </w:rPr>
            </w:pPr>
            <w:r>
              <w:rPr>
                <w:rFonts w:eastAsia="仿宋"/>
                <w:sz w:val="18"/>
                <w:szCs w:val="18"/>
              </w:rPr>
              <w:t>校内实训基地数（个）</w:t>
            </w:r>
          </w:p>
        </w:tc>
        <w:tc>
          <w:tcPr>
            <w:tcW w:w="1982" w:type="dxa"/>
            <w:tcMar>
              <w:left w:w="57" w:type="dxa"/>
              <w:right w:w="57" w:type="dxa"/>
            </w:tcMar>
            <w:vAlign w:val="center"/>
          </w:tcPr>
          <w:p w:rsidR="00252B28" w:rsidRDefault="00153D09">
            <w:pPr>
              <w:snapToGrid w:val="0"/>
              <w:spacing w:line="260" w:lineRule="atLeast"/>
              <w:jc w:val="center"/>
              <w:rPr>
                <w:rFonts w:ascii="仿宋" w:eastAsia="仿宋" w:hAnsi="仿宋"/>
                <w:sz w:val="18"/>
              </w:rPr>
            </w:pPr>
            <w:r>
              <w:rPr>
                <w:rFonts w:ascii="仿宋" w:eastAsia="仿宋" w:hAnsi="仿宋" w:hint="eastAsia"/>
                <w:spacing w:val="-10"/>
                <w:sz w:val="18"/>
                <w:szCs w:val="18"/>
              </w:rPr>
              <w:t xml:space="preserve"> 12</w:t>
            </w:r>
          </w:p>
        </w:tc>
        <w:tc>
          <w:tcPr>
            <w:tcW w:w="1987" w:type="dxa"/>
            <w:tcMar>
              <w:left w:w="57" w:type="dxa"/>
              <w:right w:w="57" w:type="dxa"/>
            </w:tcMar>
            <w:vAlign w:val="center"/>
          </w:tcPr>
          <w:p w:rsidR="00252B28" w:rsidRDefault="00153D09">
            <w:pPr>
              <w:snapToGrid w:val="0"/>
              <w:spacing w:line="260" w:lineRule="atLeast"/>
              <w:rPr>
                <w:rFonts w:eastAsia="仿宋"/>
                <w:sz w:val="18"/>
              </w:rPr>
            </w:pPr>
            <w:r>
              <w:rPr>
                <w:rFonts w:eastAsia="仿宋"/>
                <w:sz w:val="18"/>
                <w:szCs w:val="18"/>
              </w:rPr>
              <w:t>校外实习实训基地数（个）</w:t>
            </w:r>
          </w:p>
        </w:tc>
        <w:tc>
          <w:tcPr>
            <w:tcW w:w="2449" w:type="dxa"/>
            <w:tcMar>
              <w:left w:w="57" w:type="dxa"/>
              <w:right w:w="57" w:type="dxa"/>
            </w:tcMar>
            <w:vAlign w:val="center"/>
          </w:tcPr>
          <w:p w:rsidR="00252B28" w:rsidRDefault="00153D09">
            <w:pPr>
              <w:snapToGrid w:val="0"/>
              <w:spacing w:line="260" w:lineRule="atLeast"/>
              <w:jc w:val="center"/>
              <w:rPr>
                <w:rFonts w:ascii="仿宋" w:eastAsia="仿宋" w:hAnsi="仿宋"/>
                <w:sz w:val="18"/>
              </w:rPr>
            </w:pPr>
            <w:r>
              <w:rPr>
                <w:rFonts w:ascii="仿宋" w:eastAsia="仿宋" w:hAnsi="仿宋" w:hint="eastAsia"/>
                <w:spacing w:val="-10"/>
                <w:sz w:val="18"/>
                <w:szCs w:val="18"/>
              </w:rPr>
              <w:t>11</w:t>
            </w:r>
          </w:p>
        </w:tc>
      </w:tr>
      <w:tr w:rsidR="00252B28">
        <w:trPr>
          <w:trHeight w:val="454"/>
          <w:jc w:val="center"/>
        </w:trPr>
        <w:tc>
          <w:tcPr>
            <w:tcW w:w="2932" w:type="dxa"/>
            <w:tcMar>
              <w:left w:w="57" w:type="dxa"/>
              <w:right w:w="57" w:type="dxa"/>
            </w:tcMar>
            <w:vAlign w:val="center"/>
          </w:tcPr>
          <w:p w:rsidR="00252B28" w:rsidRDefault="00153D09">
            <w:pPr>
              <w:snapToGrid w:val="0"/>
              <w:spacing w:line="260" w:lineRule="atLeast"/>
              <w:rPr>
                <w:rFonts w:eastAsia="仿宋"/>
                <w:sz w:val="18"/>
                <w:szCs w:val="18"/>
                <w:highlight w:val="yellow"/>
              </w:rPr>
            </w:pPr>
            <w:r>
              <w:rPr>
                <w:rFonts w:eastAsia="仿宋"/>
                <w:sz w:val="18"/>
              </w:rPr>
              <w:t>本专业合作企业总数（个）</w:t>
            </w:r>
          </w:p>
        </w:tc>
        <w:tc>
          <w:tcPr>
            <w:tcW w:w="1982" w:type="dxa"/>
            <w:tcMar>
              <w:left w:w="57" w:type="dxa"/>
              <w:right w:w="57" w:type="dxa"/>
            </w:tcMar>
            <w:vAlign w:val="center"/>
          </w:tcPr>
          <w:p w:rsidR="00252B28" w:rsidRDefault="00153D09">
            <w:pPr>
              <w:snapToGrid w:val="0"/>
              <w:spacing w:line="260" w:lineRule="atLeast"/>
              <w:jc w:val="center"/>
              <w:rPr>
                <w:rFonts w:ascii="仿宋" w:eastAsia="仿宋" w:hAnsi="仿宋"/>
                <w:sz w:val="18"/>
                <w:szCs w:val="18"/>
              </w:rPr>
            </w:pPr>
            <w:r>
              <w:rPr>
                <w:rFonts w:ascii="仿宋" w:eastAsia="仿宋" w:hAnsi="仿宋" w:hint="eastAsia"/>
                <w:spacing w:val="-10"/>
                <w:sz w:val="18"/>
                <w:szCs w:val="18"/>
              </w:rPr>
              <w:t xml:space="preserve"> 21</w:t>
            </w:r>
          </w:p>
        </w:tc>
        <w:tc>
          <w:tcPr>
            <w:tcW w:w="1987" w:type="dxa"/>
            <w:tcMar>
              <w:left w:w="57" w:type="dxa"/>
              <w:right w:w="57" w:type="dxa"/>
            </w:tcMar>
            <w:vAlign w:val="center"/>
          </w:tcPr>
          <w:p w:rsidR="00252B28" w:rsidRDefault="00A34969">
            <w:pPr>
              <w:snapToGrid w:val="0"/>
              <w:spacing w:line="260" w:lineRule="atLeast"/>
              <w:rPr>
                <w:rFonts w:eastAsia="仿宋"/>
                <w:spacing w:val="-20"/>
                <w:sz w:val="18"/>
                <w:szCs w:val="18"/>
              </w:rPr>
            </w:pPr>
            <w:r>
              <w:rPr>
                <w:rFonts w:eastAsia="仿宋" w:hint="eastAsia"/>
                <w:sz w:val="18"/>
              </w:rPr>
              <w:t>2021</w:t>
            </w:r>
            <w:r>
              <w:rPr>
                <w:rFonts w:eastAsia="仿宋" w:hint="eastAsia"/>
                <w:sz w:val="18"/>
              </w:rPr>
              <w:t>年</w:t>
            </w:r>
            <w:r w:rsidR="00153D09">
              <w:rPr>
                <w:rFonts w:eastAsia="仿宋"/>
                <w:sz w:val="18"/>
              </w:rPr>
              <w:t>本专业为企业培训员工总数（人天）</w:t>
            </w:r>
          </w:p>
        </w:tc>
        <w:tc>
          <w:tcPr>
            <w:tcW w:w="2449" w:type="dxa"/>
            <w:tcMar>
              <w:left w:w="57" w:type="dxa"/>
              <w:right w:w="57" w:type="dxa"/>
            </w:tcMar>
            <w:vAlign w:val="center"/>
          </w:tcPr>
          <w:p w:rsidR="00252B28" w:rsidRDefault="00A34969">
            <w:pPr>
              <w:snapToGrid w:val="0"/>
              <w:spacing w:line="260" w:lineRule="atLeast"/>
              <w:jc w:val="center"/>
              <w:rPr>
                <w:rFonts w:ascii="仿宋" w:eastAsia="仿宋" w:hAnsi="仿宋"/>
                <w:spacing w:val="-20"/>
                <w:sz w:val="18"/>
                <w:szCs w:val="18"/>
              </w:rPr>
            </w:pPr>
            <w:r w:rsidRPr="00A34969">
              <w:rPr>
                <w:rFonts w:ascii="仿宋" w:eastAsia="仿宋" w:hAnsi="仿宋" w:hint="eastAsia"/>
                <w:spacing w:val="-10"/>
                <w:sz w:val="18"/>
                <w:szCs w:val="18"/>
              </w:rPr>
              <w:t>20</w:t>
            </w:r>
          </w:p>
        </w:tc>
      </w:tr>
      <w:tr w:rsidR="00252B28">
        <w:trPr>
          <w:trHeight w:val="454"/>
          <w:jc w:val="center"/>
        </w:trPr>
        <w:tc>
          <w:tcPr>
            <w:tcW w:w="9350" w:type="dxa"/>
            <w:gridSpan w:val="4"/>
            <w:tcMar>
              <w:left w:w="57" w:type="dxa"/>
              <w:right w:w="57" w:type="dxa"/>
            </w:tcMar>
            <w:vAlign w:val="center"/>
          </w:tcPr>
          <w:p w:rsidR="00252B28" w:rsidRDefault="00153D09">
            <w:pPr>
              <w:snapToGrid w:val="0"/>
              <w:spacing w:line="260" w:lineRule="atLeast"/>
              <w:jc w:val="center"/>
              <w:rPr>
                <w:rFonts w:ascii="仿宋" w:eastAsia="仿宋" w:hAnsi="仿宋"/>
                <w:b/>
                <w:spacing w:val="-20"/>
                <w:sz w:val="18"/>
                <w:szCs w:val="18"/>
              </w:rPr>
            </w:pPr>
            <w:r w:rsidRPr="00CA7E4B">
              <w:rPr>
                <w:rFonts w:ascii="仿宋" w:eastAsia="仿宋" w:hAnsi="仿宋"/>
                <w:b/>
                <w:spacing w:val="-10"/>
                <w:sz w:val="18"/>
                <w:szCs w:val="18"/>
              </w:rPr>
              <w:t>试点本科</w:t>
            </w:r>
            <w:r w:rsidRPr="00CA7E4B">
              <w:rPr>
                <w:rFonts w:ascii="仿宋" w:eastAsia="仿宋" w:hAnsi="仿宋" w:hint="eastAsia"/>
                <w:b/>
                <w:spacing w:val="-10"/>
                <w:sz w:val="18"/>
                <w:szCs w:val="18"/>
              </w:rPr>
              <w:t>专业办学条件</w:t>
            </w:r>
          </w:p>
        </w:tc>
      </w:tr>
      <w:tr w:rsidR="00252B28">
        <w:trPr>
          <w:trHeight w:val="1846"/>
          <w:jc w:val="center"/>
        </w:trPr>
        <w:tc>
          <w:tcPr>
            <w:tcW w:w="9350" w:type="dxa"/>
            <w:gridSpan w:val="4"/>
            <w:tcMar>
              <w:left w:w="57" w:type="dxa"/>
              <w:right w:w="57" w:type="dxa"/>
            </w:tcMar>
          </w:tcPr>
          <w:p w:rsidR="00252B28" w:rsidRDefault="00252B28">
            <w:pPr>
              <w:snapToGrid w:val="0"/>
              <w:spacing w:line="260" w:lineRule="atLeast"/>
              <w:rPr>
                <w:rFonts w:ascii="仿宋" w:eastAsia="仿宋" w:hAnsi="仿宋"/>
                <w:spacing w:val="-20"/>
                <w:sz w:val="18"/>
                <w:szCs w:val="18"/>
              </w:rPr>
            </w:pPr>
          </w:p>
          <w:p w:rsidR="00252B28" w:rsidRDefault="00153D09">
            <w:pPr>
              <w:spacing w:line="360" w:lineRule="auto"/>
              <w:ind w:firstLineChars="200" w:firstLine="422"/>
              <w:rPr>
                <w:rFonts w:ascii="仿宋" w:eastAsia="仿宋" w:hAnsi="仿宋" w:cs="方正仿宋_GBK"/>
                <w:b/>
                <w:sz w:val="21"/>
                <w:szCs w:val="21"/>
              </w:rPr>
            </w:pPr>
            <w:r>
              <w:rPr>
                <w:rFonts w:ascii="仿宋" w:eastAsia="仿宋" w:hAnsi="仿宋" w:cs="方正仿宋_GBK" w:hint="eastAsia"/>
                <w:b/>
                <w:sz w:val="21"/>
                <w:szCs w:val="21"/>
              </w:rPr>
              <w:t>1.师资队伍优良，获得省级教学团队称号</w:t>
            </w:r>
          </w:p>
          <w:p w:rsidR="00252B28" w:rsidRDefault="00153D09">
            <w:pPr>
              <w:spacing w:line="360" w:lineRule="auto"/>
              <w:ind w:firstLineChars="200" w:firstLine="420"/>
              <w:rPr>
                <w:rFonts w:ascii="仿宋" w:eastAsia="仿宋" w:hAnsi="仿宋" w:cs="方正仿宋_GBK"/>
                <w:bCs/>
                <w:sz w:val="21"/>
                <w:szCs w:val="21"/>
              </w:rPr>
            </w:pPr>
            <w:r>
              <w:rPr>
                <w:rFonts w:ascii="仿宋" w:eastAsia="仿宋" w:hAnsi="仿宋" w:cs="方正仿宋_GBK" w:hint="eastAsia"/>
                <w:bCs/>
                <w:sz w:val="21"/>
                <w:szCs w:val="21"/>
              </w:rPr>
              <w:t>经过多年的培养，园艺技术专业打造了一支优秀的师资队伍。园艺技术专业共有专业教师23</w:t>
            </w:r>
            <w:r w:rsidR="00BB36DA">
              <w:rPr>
                <w:rFonts w:ascii="仿宋" w:eastAsia="仿宋" w:hAnsi="仿宋" w:cs="方正仿宋_GBK" w:hint="eastAsia"/>
                <w:bCs/>
                <w:sz w:val="21"/>
                <w:szCs w:val="21"/>
              </w:rPr>
              <w:t>人</w:t>
            </w:r>
            <w:r>
              <w:rPr>
                <w:rFonts w:ascii="仿宋" w:eastAsia="仿宋" w:hAnsi="仿宋" w:cs="方正仿宋_GBK" w:hint="eastAsia"/>
                <w:bCs/>
                <w:sz w:val="21"/>
                <w:szCs w:val="21"/>
              </w:rPr>
              <w:t>，其中教授5人，副教授10人，博士研究生6人，硕士研究生15</w:t>
            </w:r>
            <w:r w:rsidR="00BB36DA">
              <w:rPr>
                <w:rFonts w:ascii="仿宋" w:eastAsia="仿宋" w:hAnsi="仿宋" w:cs="方正仿宋_GBK" w:hint="eastAsia"/>
                <w:bCs/>
                <w:sz w:val="21"/>
                <w:szCs w:val="21"/>
              </w:rPr>
              <w:t>人</w:t>
            </w:r>
            <w:r>
              <w:rPr>
                <w:rFonts w:ascii="仿宋" w:eastAsia="仿宋" w:hAnsi="仿宋" w:cs="方正仿宋_GBK" w:hint="eastAsia"/>
                <w:bCs/>
                <w:sz w:val="21"/>
                <w:szCs w:val="21"/>
              </w:rPr>
              <w:t>，45岁以下的中青年教师18</w:t>
            </w:r>
            <w:r w:rsidR="00BB36DA">
              <w:rPr>
                <w:rFonts w:ascii="仿宋" w:eastAsia="仿宋" w:hAnsi="仿宋" w:cs="方正仿宋_GBK" w:hint="eastAsia"/>
                <w:bCs/>
                <w:sz w:val="21"/>
                <w:szCs w:val="21"/>
              </w:rPr>
              <w:t>人</w:t>
            </w:r>
            <w:r>
              <w:rPr>
                <w:rFonts w:ascii="仿宋" w:eastAsia="仿宋" w:hAnsi="仿宋" w:cs="方正仿宋_GBK" w:hint="eastAsia"/>
                <w:bCs/>
                <w:sz w:val="21"/>
                <w:szCs w:val="21"/>
              </w:rPr>
              <w:t>。四川省优秀共产党员2名，全国农业职业教育教学名师1名，成都市高层次创新人才1人，获得成都市特聘专家1人，成都市特级教师1人，成都市劳动模范1人，成都市学术带头人1人，四川省科技厅科技项目评审专家2</w:t>
            </w:r>
            <w:r w:rsidR="00C34115">
              <w:rPr>
                <w:rFonts w:ascii="仿宋" w:eastAsia="仿宋" w:hAnsi="仿宋" w:cs="方正仿宋_GBK" w:hint="eastAsia"/>
                <w:bCs/>
                <w:sz w:val="21"/>
                <w:szCs w:val="21"/>
              </w:rPr>
              <w:t>人</w:t>
            </w:r>
            <w:r>
              <w:rPr>
                <w:rFonts w:ascii="仿宋" w:eastAsia="仿宋" w:hAnsi="仿宋" w:cs="方正仿宋_GBK" w:hint="eastAsia"/>
                <w:bCs/>
                <w:sz w:val="21"/>
                <w:szCs w:val="21"/>
              </w:rPr>
              <w:t>，四川省科技下乡万里行专家2人，四川“三区”科技人才专家1人。近5年，园艺技术专业教师主持省级科研教改项目16项目，市级科研项目3项，横向科研项目10余项，发表科研论文100余篇，以第一单位认定果树品种1个，蔬菜品种2个，食用菌品种1个，中药材品</w:t>
            </w:r>
            <w:r>
              <w:rPr>
                <w:rFonts w:ascii="仿宋" w:eastAsia="仿宋" w:hAnsi="仿宋" w:cs="方正仿宋_GBK" w:hint="eastAsia"/>
                <w:bCs/>
                <w:sz w:val="21"/>
                <w:szCs w:val="21"/>
              </w:rPr>
              <w:lastRenderedPageBreak/>
              <w:t>种1个，参与认定品种3个，获得专利20余项，获得国家级教学成果二等奖1项，省级教学成果一等奖3项，教师各级各类比赛获奖30余项，获得校级优秀教师、教学名师等荣誉50余项。园艺技术专业带头人是四川省作物创新团队的核心成员</w:t>
            </w:r>
            <w:r w:rsidR="00C34115">
              <w:rPr>
                <w:rFonts w:ascii="仿宋" w:eastAsia="仿宋" w:hAnsi="仿宋" w:cs="方正仿宋_GBK" w:hint="eastAsia"/>
                <w:bCs/>
                <w:sz w:val="21"/>
                <w:szCs w:val="21"/>
              </w:rPr>
              <w:t>，</w:t>
            </w:r>
            <w:r>
              <w:rPr>
                <w:rFonts w:ascii="仿宋" w:eastAsia="仿宋" w:hAnsi="仿宋" w:cs="方正仿宋_GBK" w:hint="eastAsia"/>
                <w:bCs/>
                <w:sz w:val="21"/>
                <w:szCs w:val="21"/>
              </w:rPr>
              <w:t>获得四川省高等学校优秀共产党员称号2次</w:t>
            </w:r>
            <w:r w:rsidR="00C34115">
              <w:rPr>
                <w:rFonts w:ascii="仿宋" w:eastAsia="仿宋" w:hAnsi="仿宋" w:cs="方正仿宋_GBK" w:hint="eastAsia"/>
                <w:bCs/>
                <w:sz w:val="21"/>
                <w:szCs w:val="21"/>
              </w:rPr>
              <w:t>，</w:t>
            </w:r>
            <w:r>
              <w:rPr>
                <w:rFonts w:ascii="仿宋" w:eastAsia="仿宋" w:hAnsi="仿宋" w:cs="方正仿宋_GBK" w:hint="eastAsia"/>
                <w:bCs/>
                <w:sz w:val="21"/>
                <w:szCs w:val="21"/>
              </w:rPr>
              <w:t>获得第五届</w:t>
            </w:r>
            <w:r>
              <w:rPr>
                <w:rFonts w:ascii="仿宋" w:eastAsia="仿宋" w:hAnsi="仿宋" w:cs="方正仿宋_GBK"/>
                <w:bCs/>
                <w:sz w:val="21"/>
                <w:szCs w:val="21"/>
              </w:rPr>
              <w:t>“</w:t>
            </w:r>
            <w:r>
              <w:rPr>
                <w:rFonts w:ascii="仿宋" w:eastAsia="仿宋" w:hAnsi="仿宋" w:cs="方正仿宋_GBK" w:hint="eastAsia"/>
                <w:bCs/>
                <w:sz w:val="21"/>
                <w:szCs w:val="21"/>
              </w:rPr>
              <w:t>全国农业职业教育教学名师</w:t>
            </w:r>
            <w:r w:rsidR="00D318A7">
              <w:rPr>
                <w:rFonts w:ascii="仿宋" w:eastAsia="仿宋" w:hAnsi="仿宋" w:cs="方正仿宋_GBK" w:hint="eastAsia"/>
                <w:bCs/>
                <w:sz w:val="21"/>
                <w:szCs w:val="21"/>
              </w:rPr>
              <w:t>”</w:t>
            </w:r>
            <w:r>
              <w:rPr>
                <w:rFonts w:ascii="仿宋" w:eastAsia="仿宋" w:hAnsi="仿宋" w:cs="方正仿宋_GBK" w:hint="eastAsia"/>
                <w:bCs/>
                <w:sz w:val="21"/>
                <w:szCs w:val="21"/>
              </w:rPr>
              <w:t>称号</w:t>
            </w:r>
            <w:r w:rsidR="00C34115">
              <w:rPr>
                <w:rFonts w:ascii="仿宋" w:eastAsia="仿宋" w:hAnsi="仿宋" w:cs="方正仿宋_GBK" w:hint="eastAsia"/>
                <w:bCs/>
                <w:sz w:val="21"/>
                <w:szCs w:val="21"/>
              </w:rPr>
              <w:t>，</w:t>
            </w:r>
            <w:r>
              <w:rPr>
                <w:rFonts w:ascii="仿宋" w:eastAsia="仿宋" w:hAnsi="仿宋" w:cs="方正仿宋_GBK" w:hint="eastAsia"/>
                <w:bCs/>
                <w:sz w:val="21"/>
                <w:szCs w:val="21"/>
              </w:rPr>
              <w:t>获得国家教学成果二等奖1项</w:t>
            </w:r>
            <w:r w:rsidR="00C34115">
              <w:rPr>
                <w:rFonts w:ascii="仿宋" w:eastAsia="仿宋" w:hAnsi="仿宋" w:cs="方正仿宋_GBK" w:hint="eastAsia"/>
                <w:bCs/>
                <w:sz w:val="21"/>
                <w:szCs w:val="21"/>
              </w:rPr>
              <w:t>，</w:t>
            </w:r>
            <w:r>
              <w:rPr>
                <w:rFonts w:ascii="仿宋" w:eastAsia="仿宋" w:hAnsi="仿宋" w:cs="方正仿宋_GBK" w:hint="eastAsia"/>
                <w:bCs/>
                <w:sz w:val="21"/>
                <w:szCs w:val="21"/>
              </w:rPr>
              <w:t>四川省教学成果一等奖1项。</w:t>
            </w:r>
          </w:p>
          <w:p w:rsidR="00252B28" w:rsidRDefault="00153D09">
            <w:pPr>
              <w:spacing w:line="360" w:lineRule="auto"/>
              <w:ind w:firstLineChars="200" w:firstLine="422"/>
              <w:rPr>
                <w:rFonts w:ascii="仿宋" w:eastAsia="仿宋" w:hAnsi="仿宋" w:cs="方正仿宋_GBK"/>
                <w:b/>
                <w:sz w:val="21"/>
                <w:szCs w:val="21"/>
              </w:rPr>
            </w:pPr>
            <w:r>
              <w:rPr>
                <w:rFonts w:ascii="仿宋" w:eastAsia="仿宋" w:hAnsi="仿宋" w:cs="方正仿宋_GBK" w:hint="eastAsia"/>
                <w:b/>
                <w:sz w:val="21"/>
                <w:szCs w:val="21"/>
              </w:rPr>
              <w:t>2.建有现代化的生产性实训基地</w:t>
            </w:r>
          </w:p>
          <w:p w:rsidR="00252B28" w:rsidRDefault="00153D09">
            <w:pPr>
              <w:spacing w:line="360" w:lineRule="auto"/>
              <w:ind w:firstLineChars="200" w:firstLine="420"/>
              <w:rPr>
                <w:rFonts w:ascii="仿宋" w:eastAsia="仿宋" w:hAnsi="仿宋" w:cs="方正仿宋_GBK"/>
                <w:bCs/>
                <w:sz w:val="21"/>
                <w:szCs w:val="21"/>
              </w:rPr>
            </w:pPr>
            <w:r>
              <w:rPr>
                <w:rFonts w:ascii="仿宋" w:eastAsia="仿宋" w:hAnsi="仿宋" w:cs="方正仿宋_GBK"/>
                <w:bCs/>
                <w:sz w:val="21"/>
                <w:szCs w:val="21"/>
              </w:rPr>
              <w:t>园艺技术专业建设有植物繁育中心、食用菌实训室、园艺产品检测实验室等设施齐全，设备先进的实验室超过2000m</w:t>
            </w:r>
            <w:r>
              <w:rPr>
                <w:rFonts w:ascii="仿宋" w:eastAsia="仿宋" w:hAnsi="仿宋" w:cs="方正仿宋_GBK"/>
                <w:bCs/>
                <w:sz w:val="21"/>
                <w:szCs w:val="21"/>
                <w:vertAlign w:val="superscript"/>
              </w:rPr>
              <w:t>2</w:t>
            </w:r>
            <w:r>
              <w:rPr>
                <w:rFonts w:ascii="仿宋" w:eastAsia="仿宋" w:hAnsi="仿宋" w:cs="方正仿宋_GBK"/>
                <w:bCs/>
                <w:sz w:val="21"/>
                <w:szCs w:val="21"/>
              </w:rPr>
              <w:t>；建设有中央财政、四川省财政支持的实训基地290余亩，其中果树实训基地200余亩，蔬菜实训基地50亩余，花卉实训基地10余亩，大棚20余亩，温室10余亩，所有实训基地达到了机械化</w:t>
            </w:r>
            <w:r w:rsidR="00C34115">
              <w:rPr>
                <w:rFonts w:ascii="仿宋" w:eastAsia="仿宋" w:hAnsi="仿宋" w:cs="方正仿宋_GBK" w:hint="eastAsia"/>
                <w:bCs/>
                <w:sz w:val="21"/>
                <w:szCs w:val="21"/>
              </w:rPr>
              <w:t>、</w:t>
            </w:r>
            <w:r>
              <w:rPr>
                <w:rFonts w:ascii="仿宋" w:eastAsia="仿宋" w:hAnsi="仿宋" w:cs="方正仿宋_GBK"/>
                <w:bCs/>
                <w:sz w:val="21"/>
                <w:szCs w:val="21"/>
              </w:rPr>
              <w:t>智能施</w:t>
            </w:r>
            <w:r w:rsidR="00C34115">
              <w:rPr>
                <w:rFonts w:ascii="仿宋" w:eastAsia="仿宋" w:hAnsi="仿宋" w:cs="方正仿宋_GBK" w:hint="eastAsia"/>
                <w:bCs/>
                <w:sz w:val="21"/>
                <w:szCs w:val="21"/>
              </w:rPr>
              <w:t>、</w:t>
            </w:r>
            <w:r>
              <w:rPr>
                <w:rFonts w:ascii="仿宋" w:eastAsia="仿宋" w:hAnsi="仿宋" w:cs="方正仿宋_GBK"/>
                <w:bCs/>
                <w:sz w:val="21"/>
                <w:szCs w:val="21"/>
              </w:rPr>
              <w:t>现代化的水平。</w:t>
            </w:r>
          </w:p>
          <w:p w:rsidR="00252B28" w:rsidRDefault="00153D09">
            <w:pPr>
              <w:spacing w:line="360" w:lineRule="auto"/>
              <w:ind w:firstLineChars="200" w:firstLine="422"/>
              <w:rPr>
                <w:rFonts w:ascii="仿宋" w:eastAsia="仿宋" w:hAnsi="仿宋" w:cs="方正仿宋_GBK"/>
                <w:b/>
                <w:sz w:val="21"/>
                <w:szCs w:val="21"/>
              </w:rPr>
            </w:pPr>
            <w:r>
              <w:rPr>
                <w:rFonts w:ascii="仿宋" w:eastAsia="仿宋" w:hAnsi="仿宋" w:cs="方正仿宋_GBK" w:hint="eastAsia"/>
                <w:b/>
                <w:sz w:val="21"/>
                <w:szCs w:val="21"/>
              </w:rPr>
              <w:t>3.广泛深入的校企合作，保障学生实习就业</w:t>
            </w:r>
          </w:p>
          <w:p w:rsidR="00252B28" w:rsidRDefault="00153D09">
            <w:pPr>
              <w:spacing w:line="360" w:lineRule="auto"/>
              <w:ind w:firstLineChars="200" w:firstLine="420"/>
              <w:rPr>
                <w:rFonts w:ascii="仿宋" w:eastAsia="仿宋" w:hAnsi="仿宋" w:cs="方正仿宋_GBK"/>
                <w:bCs/>
                <w:sz w:val="21"/>
                <w:szCs w:val="21"/>
              </w:rPr>
            </w:pPr>
            <w:r>
              <w:rPr>
                <w:rFonts w:ascii="仿宋" w:eastAsia="仿宋" w:hAnsi="仿宋" w:cs="方正仿宋_GBK" w:hint="eastAsia"/>
                <w:bCs/>
                <w:sz w:val="21"/>
                <w:szCs w:val="21"/>
              </w:rPr>
              <w:t>园艺技术专业先后与科研院所及企业</w:t>
            </w:r>
            <w:r>
              <w:rPr>
                <w:rFonts w:ascii="仿宋" w:eastAsia="仿宋" w:hAnsi="仿宋" w:cs="方正仿宋_GBK"/>
                <w:bCs/>
                <w:sz w:val="21"/>
                <w:szCs w:val="21"/>
              </w:rPr>
              <w:t>建立了广泛的国际合作和校企</w:t>
            </w:r>
            <w:r>
              <w:rPr>
                <w:rFonts w:ascii="仿宋" w:eastAsia="仿宋" w:hAnsi="仿宋" w:cs="方正仿宋_GBK" w:hint="eastAsia"/>
                <w:bCs/>
                <w:sz w:val="21"/>
                <w:szCs w:val="21"/>
              </w:rPr>
              <w:t>合作</w:t>
            </w:r>
            <w:r>
              <w:rPr>
                <w:rFonts w:ascii="仿宋" w:eastAsia="仿宋" w:hAnsi="仿宋" w:cs="方正仿宋_GBK"/>
                <w:bCs/>
                <w:sz w:val="21"/>
                <w:szCs w:val="21"/>
              </w:rPr>
              <w:t>关系，为学生就业提供了有力保证。园艺技术专业与荷兰、台湾等国家和地区建立了交流与合作关系，学生通过考核可以到相应学校学习。园艺技术专业教师积极开展校企合作，先后与四川省农业科学院、成都市农林科学院、</w:t>
            </w:r>
            <w:r>
              <w:rPr>
                <w:rFonts w:ascii="仿宋" w:eastAsia="仿宋" w:hAnsi="仿宋" w:cs="方正仿宋_GBK" w:hint="eastAsia"/>
                <w:bCs/>
                <w:sz w:val="21"/>
                <w:szCs w:val="21"/>
              </w:rPr>
              <w:t>四川缪氏现代农业发展有限公司、</w:t>
            </w:r>
            <w:r>
              <w:rPr>
                <w:rFonts w:ascii="仿宋" w:eastAsia="仿宋" w:hAnsi="仿宋" w:cs="方正仿宋_GBK"/>
                <w:bCs/>
                <w:sz w:val="21"/>
                <w:szCs w:val="21"/>
              </w:rPr>
              <w:t>成都南美农业开发有限公司、</w:t>
            </w:r>
            <w:r>
              <w:rPr>
                <w:rFonts w:ascii="仿宋" w:eastAsia="仿宋" w:hAnsi="仿宋" w:cs="方正仿宋_GBK" w:hint="eastAsia"/>
                <w:bCs/>
                <w:sz w:val="21"/>
                <w:szCs w:val="21"/>
              </w:rPr>
              <w:t>成都金品花卉有限责任公司、向后与成都向阳花农场、</w:t>
            </w:r>
            <w:r>
              <w:rPr>
                <w:rFonts w:ascii="仿宋" w:eastAsia="仿宋" w:hAnsi="仿宋" w:cs="方正仿宋_GBK"/>
                <w:bCs/>
                <w:sz w:val="21"/>
                <w:szCs w:val="21"/>
              </w:rPr>
              <w:t>成都金穗绿丰有限公司、四川国光农化有限公司、四川省松花岭农业开发有限公司等20余家现代化的大中型企业建立了良好的合作关系，</w:t>
            </w:r>
            <w:r>
              <w:rPr>
                <w:rFonts w:ascii="仿宋" w:eastAsia="仿宋" w:hAnsi="仿宋" w:cs="方正仿宋_GBK" w:hint="eastAsia"/>
                <w:bCs/>
                <w:sz w:val="21"/>
                <w:szCs w:val="21"/>
              </w:rPr>
              <w:t>开展课程实践、岗位能力训练、综合技能训练及顶岗实习等，</w:t>
            </w:r>
            <w:r>
              <w:rPr>
                <w:rFonts w:ascii="仿宋" w:eastAsia="仿宋" w:hAnsi="仿宋" w:cs="方正仿宋_GBK"/>
                <w:bCs/>
                <w:sz w:val="21"/>
                <w:szCs w:val="21"/>
              </w:rPr>
              <w:t>保障了学生的实习和就业</w:t>
            </w:r>
            <w:r>
              <w:rPr>
                <w:rFonts w:ascii="仿宋" w:eastAsia="仿宋" w:hAnsi="仿宋" w:cs="方正仿宋_GBK" w:hint="eastAsia"/>
                <w:bCs/>
                <w:sz w:val="21"/>
                <w:szCs w:val="21"/>
              </w:rPr>
              <w:t>，部分学生在企业实践后，实现了零距离就业。</w:t>
            </w:r>
          </w:p>
          <w:p w:rsidR="00252B28" w:rsidRDefault="00252B28">
            <w:pPr>
              <w:snapToGrid w:val="0"/>
              <w:spacing w:line="260" w:lineRule="atLeast"/>
              <w:rPr>
                <w:rFonts w:ascii="仿宋" w:eastAsia="仿宋" w:hAnsi="仿宋"/>
                <w:spacing w:val="-20"/>
                <w:sz w:val="18"/>
                <w:szCs w:val="18"/>
              </w:rPr>
            </w:pPr>
          </w:p>
        </w:tc>
      </w:tr>
      <w:tr w:rsidR="00252B28">
        <w:trPr>
          <w:trHeight w:val="454"/>
          <w:jc w:val="center"/>
        </w:trPr>
        <w:tc>
          <w:tcPr>
            <w:tcW w:w="9350" w:type="dxa"/>
            <w:gridSpan w:val="4"/>
            <w:tcMar>
              <w:left w:w="57" w:type="dxa"/>
              <w:right w:w="57" w:type="dxa"/>
            </w:tcMar>
            <w:vAlign w:val="center"/>
          </w:tcPr>
          <w:p w:rsidR="00252B28" w:rsidRDefault="00153D09">
            <w:pPr>
              <w:snapToGrid w:val="0"/>
              <w:spacing w:line="260" w:lineRule="atLeast"/>
              <w:jc w:val="center"/>
              <w:rPr>
                <w:rFonts w:ascii="仿宋" w:eastAsia="仿宋" w:hAnsi="仿宋"/>
                <w:b/>
                <w:spacing w:val="-20"/>
                <w:sz w:val="18"/>
                <w:szCs w:val="18"/>
              </w:rPr>
            </w:pPr>
            <w:r w:rsidRPr="00CA7E4B">
              <w:rPr>
                <w:rFonts w:ascii="仿宋" w:eastAsia="仿宋" w:hAnsi="仿宋" w:hint="eastAsia"/>
                <w:b/>
                <w:spacing w:val="-10"/>
                <w:sz w:val="18"/>
                <w:szCs w:val="18"/>
              </w:rPr>
              <w:lastRenderedPageBreak/>
              <w:t>专业负责人基本情况</w:t>
            </w:r>
          </w:p>
        </w:tc>
      </w:tr>
      <w:tr w:rsidR="00252B28">
        <w:trPr>
          <w:trHeight w:val="454"/>
          <w:jc w:val="center"/>
        </w:trPr>
        <w:tc>
          <w:tcPr>
            <w:tcW w:w="2932"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hint="eastAsia"/>
                <w:sz w:val="18"/>
                <w:szCs w:val="18"/>
              </w:rPr>
              <w:t>姓名</w:t>
            </w:r>
          </w:p>
        </w:tc>
        <w:tc>
          <w:tcPr>
            <w:tcW w:w="1982" w:type="dxa"/>
            <w:tcMar>
              <w:left w:w="57" w:type="dxa"/>
              <w:right w:w="57" w:type="dxa"/>
            </w:tcMar>
            <w:vAlign w:val="center"/>
          </w:tcPr>
          <w:p w:rsidR="00252B28" w:rsidRPr="00CA7E4B" w:rsidRDefault="00153D09">
            <w:pPr>
              <w:snapToGrid w:val="0"/>
              <w:spacing w:line="260" w:lineRule="atLeast"/>
              <w:jc w:val="center"/>
              <w:rPr>
                <w:rFonts w:eastAsia="仿宋"/>
                <w:sz w:val="18"/>
                <w:szCs w:val="18"/>
              </w:rPr>
            </w:pPr>
            <w:r w:rsidRPr="00CA7E4B">
              <w:rPr>
                <w:rFonts w:eastAsia="仿宋" w:hint="eastAsia"/>
                <w:sz w:val="18"/>
                <w:szCs w:val="18"/>
              </w:rPr>
              <w:t>万群</w:t>
            </w:r>
          </w:p>
        </w:tc>
        <w:tc>
          <w:tcPr>
            <w:tcW w:w="1987"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hint="eastAsia"/>
                <w:sz w:val="18"/>
                <w:szCs w:val="18"/>
              </w:rPr>
              <w:t>性别</w:t>
            </w:r>
          </w:p>
        </w:tc>
        <w:tc>
          <w:tcPr>
            <w:tcW w:w="2449" w:type="dxa"/>
            <w:tcMar>
              <w:left w:w="57" w:type="dxa"/>
              <w:right w:w="57" w:type="dxa"/>
            </w:tcMar>
            <w:vAlign w:val="center"/>
          </w:tcPr>
          <w:p w:rsidR="00252B28" w:rsidRPr="00CA7E4B" w:rsidRDefault="00153D09" w:rsidP="00CA7E4B">
            <w:pPr>
              <w:snapToGrid w:val="0"/>
              <w:spacing w:line="260" w:lineRule="atLeast"/>
              <w:jc w:val="center"/>
              <w:rPr>
                <w:rFonts w:eastAsia="仿宋"/>
                <w:sz w:val="18"/>
                <w:szCs w:val="18"/>
              </w:rPr>
            </w:pPr>
            <w:r w:rsidRPr="00CA7E4B">
              <w:rPr>
                <w:rFonts w:eastAsia="仿宋" w:hint="eastAsia"/>
                <w:sz w:val="18"/>
                <w:szCs w:val="18"/>
              </w:rPr>
              <w:t>女</w:t>
            </w:r>
          </w:p>
        </w:tc>
      </w:tr>
      <w:tr w:rsidR="00252B28">
        <w:trPr>
          <w:trHeight w:val="454"/>
          <w:jc w:val="center"/>
        </w:trPr>
        <w:tc>
          <w:tcPr>
            <w:tcW w:w="2932"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hint="eastAsia"/>
                <w:sz w:val="18"/>
                <w:szCs w:val="18"/>
              </w:rPr>
              <w:t>学历</w:t>
            </w:r>
          </w:p>
        </w:tc>
        <w:tc>
          <w:tcPr>
            <w:tcW w:w="1982" w:type="dxa"/>
            <w:tcMar>
              <w:left w:w="57" w:type="dxa"/>
              <w:right w:w="57" w:type="dxa"/>
            </w:tcMar>
            <w:vAlign w:val="center"/>
          </w:tcPr>
          <w:p w:rsidR="00252B28" w:rsidRPr="00CA7E4B" w:rsidRDefault="00153D09">
            <w:pPr>
              <w:snapToGrid w:val="0"/>
              <w:spacing w:line="260" w:lineRule="atLeast"/>
              <w:jc w:val="center"/>
              <w:rPr>
                <w:rFonts w:eastAsia="仿宋"/>
                <w:sz w:val="18"/>
                <w:szCs w:val="18"/>
              </w:rPr>
            </w:pPr>
            <w:r w:rsidRPr="00CA7E4B">
              <w:rPr>
                <w:rFonts w:eastAsia="仿宋" w:hint="eastAsia"/>
                <w:sz w:val="18"/>
                <w:szCs w:val="18"/>
              </w:rPr>
              <w:t>研究</w:t>
            </w:r>
            <w:r w:rsidR="00FF4B94" w:rsidRPr="00CA7E4B">
              <w:rPr>
                <w:rFonts w:eastAsia="仿宋" w:hint="eastAsia"/>
                <w:sz w:val="18"/>
                <w:szCs w:val="18"/>
              </w:rPr>
              <w:t>生</w:t>
            </w:r>
          </w:p>
        </w:tc>
        <w:tc>
          <w:tcPr>
            <w:tcW w:w="1987"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hint="eastAsia"/>
                <w:sz w:val="18"/>
                <w:szCs w:val="18"/>
              </w:rPr>
              <w:t>学位</w:t>
            </w:r>
          </w:p>
        </w:tc>
        <w:tc>
          <w:tcPr>
            <w:tcW w:w="2449" w:type="dxa"/>
            <w:tcMar>
              <w:left w:w="57" w:type="dxa"/>
              <w:right w:w="57" w:type="dxa"/>
            </w:tcMar>
            <w:vAlign w:val="center"/>
          </w:tcPr>
          <w:p w:rsidR="00252B28" w:rsidRPr="00CA7E4B" w:rsidRDefault="00153D09" w:rsidP="00CA7E4B">
            <w:pPr>
              <w:snapToGrid w:val="0"/>
              <w:spacing w:line="260" w:lineRule="atLeast"/>
              <w:jc w:val="center"/>
              <w:rPr>
                <w:rFonts w:eastAsia="仿宋"/>
                <w:sz w:val="18"/>
                <w:szCs w:val="18"/>
              </w:rPr>
            </w:pPr>
            <w:r w:rsidRPr="00CA7E4B">
              <w:rPr>
                <w:rFonts w:eastAsia="仿宋" w:hint="eastAsia"/>
                <w:sz w:val="18"/>
                <w:szCs w:val="18"/>
              </w:rPr>
              <w:t>博士</w:t>
            </w:r>
          </w:p>
        </w:tc>
      </w:tr>
      <w:tr w:rsidR="00252B28">
        <w:trPr>
          <w:trHeight w:val="454"/>
          <w:jc w:val="center"/>
        </w:trPr>
        <w:tc>
          <w:tcPr>
            <w:tcW w:w="2932"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hint="eastAsia"/>
                <w:sz w:val="18"/>
                <w:szCs w:val="18"/>
              </w:rPr>
              <w:t>专业</w:t>
            </w:r>
          </w:p>
        </w:tc>
        <w:tc>
          <w:tcPr>
            <w:tcW w:w="1982" w:type="dxa"/>
            <w:tcMar>
              <w:left w:w="57" w:type="dxa"/>
              <w:right w:w="57" w:type="dxa"/>
            </w:tcMar>
            <w:vAlign w:val="center"/>
          </w:tcPr>
          <w:p w:rsidR="00252B28" w:rsidRPr="00CA7E4B" w:rsidRDefault="00153D09">
            <w:pPr>
              <w:snapToGrid w:val="0"/>
              <w:spacing w:line="260" w:lineRule="atLeast"/>
              <w:jc w:val="center"/>
              <w:rPr>
                <w:rFonts w:eastAsia="仿宋"/>
                <w:sz w:val="18"/>
                <w:szCs w:val="18"/>
              </w:rPr>
            </w:pPr>
            <w:r w:rsidRPr="00CA7E4B">
              <w:rPr>
                <w:rFonts w:eastAsia="仿宋" w:hint="eastAsia"/>
                <w:sz w:val="18"/>
                <w:szCs w:val="18"/>
              </w:rPr>
              <w:t>园艺学</w:t>
            </w:r>
          </w:p>
        </w:tc>
        <w:tc>
          <w:tcPr>
            <w:tcW w:w="1987"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hint="eastAsia"/>
                <w:sz w:val="18"/>
                <w:szCs w:val="18"/>
              </w:rPr>
              <w:t>职称</w:t>
            </w:r>
          </w:p>
        </w:tc>
        <w:tc>
          <w:tcPr>
            <w:tcW w:w="2449" w:type="dxa"/>
            <w:tcMar>
              <w:left w:w="57" w:type="dxa"/>
              <w:right w:w="57" w:type="dxa"/>
            </w:tcMar>
            <w:vAlign w:val="center"/>
          </w:tcPr>
          <w:p w:rsidR="00252B28" w:rsidRPr="00CA7E4B" w:rsidRDefault="00153D09" w:rsidP="00CA7E4B">
            <w:pPr>
              <w:snapToGrid w:val="0"/>
              <w:spacing w:line="260" w:lineRule="atLeast"/>
              <w:jc w:val="center"/>
              <w:rPr>
                <w:rFonts w:eastAsia="仿宋"/>
                <w:sz w:val="18"/>
                <w:szCs w:val="18"/>
              </w:rPr>
            </w:pPr>
            <w:r w:rsidRPr="00CA7E4B">
              <w:rPr>
                <w:rFonts w:eastAsia="仿宋" w:hint="eastAsia"/>
                <w:sz w:val="18"/>
                <w:szCs w:val="18"/>
              </w:rPr>
              <w:t>教授</w:t>
            </w:r>
          </w:p>
        </w:tc>
      </w:tr>
      <w:tr w:rsidR="00252B28">
        <w:trPr>
          <w:trHeight w:val="454"/>
          <w:jc w:val="center"/>
        </w:trPr>
        <w:tc>
          <w:tcPr>
            <w:tcW w:w="2932"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hint="eastAsia"/>
                <w:sz w:val="18"/>
                <w:szCs w:val="18"/>
              </w:rPr>
              <w:t>职务</w:t>
            </w:r>
          </w:p>
        </w:tc>
        <w:tc>
          <w:tcPr>
            <w:tcW w:w="1982" w:type="dxa"/>
            <w:tcMar>
              <w:left w:w="57" w:type="dxa"/>
              <w:right w:w="57" w:type="dxa"/>
            </w:tcMar>
            <w:vAlign w:val="center"/>
          </w:tcPr>
          <w:p w:rsidR="00252B28" w:rsidRPr="00CA7E4B" w:rsidRDefault="00153D09">
            <w:pPr>
              <w:snapToGrid w:val="0"/>
              <w:spacing w:line="260" w:lineRule="atLeast"/>
              <w:jc w:val="center"/>
              <w:rPr>
                <w:rFonts w:eastAsia="仿宋"/>
                <w:sz w:val="18"/>
                <w:szCs w:val="18"/>
              </w:rPr>
            </w:pPr>
            <w:r w:rsidRPr="00CA7E4B">
              <w:rPr>
                <w:rFonts w:eastAsia="仿宋" w:hint="eastAsia"/>
                <w:sz w:val="18"/>
                <w:szCs w:val="18"/>
              </w:rPr>
              <w:t>专业带头人</w:t>
            </w:r>
          </w:p>
        </w:tc>
        <w:tc>
          <w:tcPr>
            <w:tcW w:w="1987" w:type="dxa"/>
            <w:tcMar>
              <w:left w:w="57" w:type="dxa"/>
              <w:right w:w="57" w:type="dxa"/>
            </w:tcMar>
            <w:vAlign w:val="center"/>
          </w:tcPr>
          <w:p w:rsidR="00252B28" w:rsidRDefault="00153D09">
            <w:pPr>
              <w:snapToGrid w:val="0"/>
              <w:spacing w:line="260" w:lineRule="atLeast"/>
              <w:rPr>
                <w:rFonts w:eastAsia="仿宋"/>
                <w:sz w:val="18"/>
                <w:szCs w:val="18"/>
              </w:rPr>
            </w:pPr>
            <w:r>
              <w:rPr>
                <w:rFonts w:eastAsia="仿宋" w:hint="eastAsia"/>
                <w:sz w:val="18"/>
                <w:szCs w:val="18"/>
              </w:rPr>
              <w:t>联系方式</w:t>
            </w:r>
          </w:p>
        </w:tc>
        <w:tc>
          <w:tcPr>
            <w:tcW w:w="2449" w:type="dxa"/>
            <w:tcMar>
              <w:left w:w="57" w:type="dxa"/>
              <w:right w:w="57" w:type="dxa"/>
            </w:tcMar>
            <w:vAlign w:val="center"/>
          </w:tcPr>
          <w:p w:rsidR="00252B28" w:rsidRPr="0017210F" w:rsidRDefault="00153D09">
            <w:pPr>
              <w:snapToGrid w:val="0"/>
              <w:spacing w:line="260" w:lineRule="atLeast"/>
              <w:jc w:val="center"/>
              <w:rPr>
                <w:rFonts w:eastAsia="宋体"/>
                <w:spacing w:val="-20"/>
                <w:sz w:val="18"/>
                <w:szCs w:val="18"/>
              </w:rPr>
            </w:pPr>
            <w:r w:rsidRPr="0017210F">
              <w:rPr>
                <w:rFonts w:eastAsia="宋体"/>
                <w:bCs/>
                <w:sz w:val="21"/>
                <w:szCs w:val="21"/>
              </w:rPr>
              <w:t>13688482007</w:t>
            </w:r>
          </w:p>
        </w:tc>
      </w:tr>
    </w:tbl>
    <w:p w:rsidR="00CD05F3" w:rsidRDefault="00CD05F3">
      <w:pPr>
        <w:sectPr w:rsidR="00CD05F3">
          <w:footerReference w:type="default" r:id="rId9"/>
          <w:pgSz w:w="11906" w:h="16838"/>
          <w:pgMar w:top="1440" w:right="1800" w:bottom="1440" w:left="1800" w:header="851" w:footer="992" w:gutter="0"/>
          <w:pgNumType w:start="1"/>
          <w:cols w:space="425"/>
          <w:docGrid w:type="lines" w:linePitch="312"/>
        </w:sectPr>
      </w:pPr>
    </w:p>
    <w:p w:rsidR="00CD05F3" w:rsidRPr="00421757" w:rsidRDefault="00CD05F3" w:rsidP="00CD05F3">
      <w:pPr>
        <w:overflowPunct w:val="0"/>
        <w:ind w:firstLineChars="200" w:firstLine="880"/>
        <w:jc w:val="center"/>
        <w:rPr>
          <w:rFonts w:ascii="方正小标宋简体" w:eastAsia="方正小标宋简体" w:hAnsi="黑体"/>
          <w:b/>
          <w:sz w:val="44"/>
          <w:szCs w:val="44"/>
        </w:rPr>
      </w:pPr>
      <w:r w:rsidRPr="00421757">
        <w:rPr>
          <w:rFonts w:ascii="方正小标宋简体" w:eastAsia="方正小标宋简体" w:hAnsi="黑体" w:hint="eastAsia"/>
          <w:b/>
          <w:sz w:val="44"/>
          <w:szCs w:val="44"/>
        </w:rPr>
        <w:lastRenderedPageBreak/>
        <w:t>成都农业科技职业学院</w:t>
      </w:r>
    </w:p>
    <w:p w:rsidR="00CD05F3" w:rsidRPr="00421757" w:rsidRDefault="00CD05F3" w:rsidP="00CD05F3">
      <w:pPr>
        <w:overflowPunct w:val="0"/>
        <w:ind w:firstLineChars="200" w:firstLine="880"/>
        <w:jc w:val="center"/>
        <w:rPr>
          <w:b/>
          <w:szCs w:val="32"/>
        </w:rPr>
      </w:pPr>
      <w:r w:rsidRPr="00421757">
        <w:rPr>
          <w:rFonts w:ascii="方正小标宋简体" w:eastAsia="方正小标宋简体" w:hAnsi="黑体" w:hint="eastAsia"/>
          <w:b/>
          <w:sz w:val="44"/>
          <w:szCs w:val="44"/>
        </w:rPr>
        <w:t>关于申办本科层次职业教育园艺专业</w:t>
      </w:r>
      <w:r w:rsidRPr="00421757">
        <w:rPr>
          <w:rFonts w:ascii="方正小标宋简体" w:eastAsia="方正小标宋简体" w:hAnsi="黑体"/>
          <w:b/>
          <w:sz w:val="44"/>
          <w:szCs w:val="44"/>
        </w:rPr>
        <w:t>的论证报告</w:t>
      </w:r>
    </w:p>
    <w:p w:rsidR="00CD05F3" w:rsidRPr="00421757" w:rsidRDefault="00CD05F3" w:rsidP="00CD05F3">
      <w:pPr>
        <w:pStyle w:val="a8"/>
        <w:overflowPunct w:val="0"/>
        <w:ind w:firstLineChars="200" w:firstLine="640"/>
        <w:rPr>
          <w:rFonts w:eastAsia="仿宋_GB2312"/>
          <w:sz w:val="32"/>
          <w:szCs w:val="32"/>
        </w:rPr>
      </w:pPr>
      <w:r w:rsidRPr="00421757">
        <w:rPr>
          <w:rFonts w:eastAsia="仿宋_GB2312"/>
          <w:sz w:val="32"/>
          <w:szCs w:val="32"/>
        </w:rPr>
        <w:t>根据《国家职业教育改革实施方案》（国发〔</w:t>
      </w:r>
      <w:r w:rsidRPr="00421757">
        <w:rPr>
          <w:rFonts w:eastAsia="仿宋_GB2312"/>
          <w:sz w:val="32"/>
          <w:szCs w:val="32"/>
        </w:rPr>
        <w:t>2019</w:t>
      </w:r>
      <w:r w:rsidRPr="00421757">
        <w:rPr>
          <w:rFonts w:eastAsia="仿宋_GB2312"/>
          <w:sz w:val="32"/>
          <w:szCs w:val="32"/>
        </w:rPr>
        <w:t>〕</w:t>
      </w:r>
      <w:r w:rsidRPr="00421757">
        <w:rPr>
          <w:rFonts w:eastAsia="仿宋_GB2312"/>
          <w:sz w:val="32"/>
          <w:szCs w:val="32"/>
        </w:rPr>
        <w:t>4</w:t>
      </w:r>
      <w:r w:rsidRPr="00421757">
        <w:rPr>
          <w:rFonts w:eastAsia="仿宋_GB2312"/>
          <w:sz w:val="32"/>
          <w:szCs w:val="32"/>
        </w:rPr>
        <w:t>号）、教育部《本科层次职业教育专业设置管理办法（试行）》（教职成厅〔</w:t>
      </w:r>
      <w:r w:rsidRPr="00421757">
        <w:rPr>
          <w:rFonts w:eastAsia="仿宋_GB2312"/>
          <w:sz w:val="32"/>
          <w:szCs w:val="32"/>
        </w:rPr>
        <w:t>2021</w:t>
      </w:r>
      <w:r w:rsidRPr="00421757">
        <w:rPr>
          <w:rFonts w:eastAsia="仿宋_GB2312"/>
          <w:sz w:val="32"/>
          <w:szCs w:val="32"/>
        </w:rPr>
        <w:t>〕</w:t>
      </w:r>
      <w:r w:rsidRPr="00421757">
        <w:rPr>
          <w:rFonts w:eastAsia="仿宋_GB2312"/>
          <w:sz w:val="32"/>
          <w:szCs w:val="32"/>
        </w:rPr>
        <w:t>1</w:t>
      </w:r>
      <w:r w:rsidRPr="00421757">
        <w:rPr>
          <w:rFonts w:eastAsia="仿宋_GB2312"/>
          <w:sz w:val="32"/>
          <w:szCs w:val="32"/>
        </w:rPr>
        <w:t>号）、四川省教育厅《关于开展本科层次职业教育人才培养改革试点工作的通知》（川教函〔</w:t>
      </w:r>
      <w:r w:rsidRPr="00421757">
        <w:rPr>
          <w:rFonts w:eastAsia="仿宋_GB2312"/>
          <w:sz w:val="32"/>
          <w:szCs w:val="32"/>
        </w:rPr>
        <w:t>2020</w:t>
      </w:r>
      <w:r w:rsidRPr="00421757">
        <w:rPr>
          <w:rFonts w:eastAsia="仿宋_GB2312"/>
          <w:sz w:val="32"/>
          <w:szCs w:val="32"/>
        </w:rPr>
        <w:t>〕</w:t>
      </w:r>
      <w:r w:rsidRPr="00421757">
        <w:rPr>
          <w:rFonts w:eastAsia="仿宋_GB2312"/>
          <w:sz w:val="32"/>
          <w:szCs w:val="32"/>
        </w:rPr>
        <w:t>264</w:t>
      </w:r>
      <w:r w:rsidRPr="00421757">
        <w:rPr>
          <w:rFonts w:eastAsia="仿宋_GB2312"/>
          <w:sz w:val="32"/>
          <w:szCs w:val="32"/>
        </w:rPr>
        <w:t>号）的要求，结合乡村振兴及现代园艺产业发展的需要，成都农业科技职业学院特提出申办园艺技术职教本科专业。</w:t>
      </w:r>
    </w:p>
    <w:p w:rsidR="00CD05F3" w:rsidRPr="00421757" w:rsidRDefault="00CD05F3" w:rsidP="00CD05F3">
      <w:pPr>
        <w:pStyle w:val="a8"/>
        <w:overflowPunct w:val="0"/>
        <w:ind w:firstLineChars="200" w:firstLine="640"/>
        <w:rPr>
          <w:rStyle w:val="a7"/>
          <w:rFonts w:ascii="黑体" w:eastAsia="黑体" w:hAnsi="黑体"/>
          <w:sz w:val="32"/>
          <w:szCs w:val="32"/>
        </w:rPr>
      </w:pPr>
      <w:r w:rsidRPr="00421757">
        <w:rPr>
          <w:rStyle w:val="a7"/>
          <w:rFonts w:ascii="黑体" w:eastAsia="黑体" w:hAnsi="黑体"/>
          <w:sz w:val="32"/>
          <w:szCs w:val="32"/>
        </w:rPr>
        <w:t>一、申办依据</w:t>
      </w:r>
    </w:p>
    <w:p w:rsidR="00CD05F3" w:rsidRPr="00421757" w:rsidRDefault="00CD05F3" w:rsidP="00CD05F3">
      <w:pPr>
        <w:pStyle w:val="a8"/>
        <w:overflowPunct w:val="0"/>
        <w:ind w:firstLineChars="200" w:firstLine="640"/>
        <w:rPr>
          <w:rFonts w:eastAsia="仿宋_GB2312"/>
          <w:sz w:val="32"/>
          <w:szCs w:val="32"/>
        </w:rPr>
      </w:pPr>
      <w:r w:rsidRPr="00421757">
        <w:rPr>
          <w:rFonts w:eastAsia="仿宋_GB2312"/>
          <w:sz w:val="32"/>
          <w:szCs w:val="32"/>
        </w:rPr>
        <w:t>依据</w:t>
      </w:r>
      <w:r>
        <w:rPr>
          <w:rFonts w:eastAsia="仿宋_GB2312"/>
          <w:sz w:val="32"/>
          <w:szCs w:val="32"/>
        </w:rPr>
        <w:t>《国务院关于印发国家职业教育改革实施方案的通知》《国家职业教育改革实施方案》</w:t>
      </w:r>
      <w:r w:rsidRPr="00421757">
        <w:rPr>
          <w:rFonts w:eastAsia="仿宋_GB2312"/>
          <w:sz w:val="32"/>
          <w:szCs w:val="32"/>
        </w:rPr>
        <w:t>《本科</w:t>
      </w:r>
      <w:r>
        <w:rPr>
          <w:rFonts w:eastAsia="仿宋_GB2312"/>
          <w:sz w:val="32"/>
          <w:szCs w:val="32"/>
        </w:rPr>
        <w:t>层次职业教育专业设置管理办法（试行）》</w:t>
      </w:r>
      <w:r w:rsidRPr="00421757">
        <w:rPr>
          <w:rFonts w:eastAsia="仿宋_GB2312"/>
          <w:sz w:val="32"/>
          <w:szCs w:val="32"/>
        </w:rPr>
        <w:t>《本科层次职业学校设置标准（试行）》等相关文件的要求，及时推进学校本科层次职业院校申报工作，全面深化职教</w:t>
      </w:r>
      <w:r>
        <w:rPr>
          <w:rFonts w:eastAsia="仿宋_GB2312"/>
          <w:sz w:val="32"/>
          <w:szCs w:val="32"/>
        </w:rPr>
        <w:t>改革，持续优化办学条件，实现学校更高质量、更高层次的发展目，为</w:t>
      </w:r>
      <w:r w:rsidRPr="00421757">
        <w:rPr>
          <w:rFonts w:eastAsia="仿宋_GB2312"/>
          <w:sz w:val="32"/>
          <w:szCs w:val="32"/>
        </w:rPr>
        <w:t>本地区未来发展培养更多高质量技术技能型人才，同时为了完善</w:t>
      </w:r>
      <w:r w:rsidRPr="00421757">
        <w:rPr>
          <w:rFonts w:eastAsia="仿宋_GB2312"/>
          <w:sz w:val="32"/>
          <w:szCs w:val="32"/>
        </w:rPr>
        <w:t>“</w:t>
      </w:r>
      <w:r w:rsidRPr="00421757">
        <w:rPr>
          <w:rFonts w:eastAsia="仿宋_GB2312"/>
          <w:sz w:val="32"/>
          <w:szCs w:val="32"/>
        </w:rPr>
        <w:t>双高</w:t>
      </w:r>
      <w:r w:rsidRPr="00421757">
        <w:rPr>
          <w:rFonts w:eastAsia="仿宋_GB2312"/>
          <w:sz w:val="32"/>
          <w:szCs w:val="32"/>
        </w:rPr>
        <w:t>”</w:t>
      </w:r>
      <w:r w:rsidRPr="00421757">
        <w:rPr>
          <w:rFonts w:eastAsia="仿宋_GB2312"/>
          <w:sz w:val="32"/>
          <w:szCs w:val="32"/>
        </w:rPr>
        <w:t>建设方案和任务书中的年度目标任务，贯彻落实《职业教育提质培优行动计划（</w:t>
      </w:r>
      <w:r w:rsidRPr="00421757">
        <w:rPr>
          <w:rFonts w:eastAsia="仿宋_GB2312"/>
          <w:sz w:val="32"/>
          <w:szCs w:val="32"/>
        </w:rPr>
        <w:t>2020—2023</w:t>
      </w:r>
      <w:r>
        <w:rPr>
          <w:rFonts w:eastAsia="仿宋_GB2312"/>
          <w:sz w:val="32"/>
          <w:szCs w:val="32"/>
        </w:rPr>
        <w:t>年）》《本科层次职业学校设置标准（试行）》《关于推动现代职业教育高质量发展的意见》</w:t>
      </w:r>
      <w:r w:rsidRPr="00421757">
        <w:rPr>
          <w:rFonts w:eastAsia="仿宋_GB2312"/>
          <w:sz w:val="32"/>
          <w:szCs w:val="32"/>
        </w:rPr>
        <w:t>《教育部</w:t>
      </w:r>
      <w:r w:rsidRPr="00421757">
        <w:rPr>
          <w:rFonts w:eastAsia="仿宋_GB2312"/>
          <w:sz w:val="32"/>
          <w:szCs w:val="32"/>
        </w:rPr>
        <w:t xml:space="preserve"> </w:t>
      </w:r>
      <w:r w:rsidRPr="00421757">
        <w:rPr>
          <w:rFonts w:eastAsia="仿宋_GB2312"/>
          <w:sz w:val="32"/>
          <w:szCs w:val="32"/>
        </w:rPr>
        <w:t>财政部关于实施中国特色高水平高职学校和专业建设计划的意</w:t>
      </w:r>
      <w:r w:rsidRPr="00421757">
        <w:rPr>
          <w:rFonts w:eastAsia="仿宋_GB2312"/>
          <w:sz w:val="32"/>
          <w:szCs w:val="32"/>
        </w:rPr>
        <w:lastRenderedPageBreak/>
        <w:t>见》《教育部</w:t>
      </w:r>
      <w:r w:rsidRPr="00421757">
        <w:rPr>
          <w:rFonts w:eastAsia="仿宋_GB2312"/>
          <w:sz w:val="32"/>
          <w:szCs w:val="32"/>
        </w:rPr>
        <w:t xml:space="preserve"> </w:t>
      </w:r>
      <w:r w:rsidRPr="00421757">
        <w:rPr>
          <w:rFonts w:eastAsia="仿宋_GB2312"/>
          <w:sz w:val="32"/>
          <w:szCs w:val="32"/>
        </w:rPr>
        <w:t>财政部关于印发</w:t>
      </w:r>
      <w:r>
        <w:rPr>
          <w:rFonts w:eastAsia="仿宋_GB2312" w:hint="eastAsia"/>
          <w:sz w:val="32"/>
          <w:szCs w:val="32"/>
        </w:rPr>
        <w:t>&lt;</w:t>
      </w:r>
      <w:r w:rsidRPr="00421757">
        <w:rPr>
          <w:rFonts w:eastAsia="仿宋_GB2312"/>
          <w:sz w:val="32"/>
          <w:szCs w:val="32"/>
        </w:rPr>
        <w:t>中国特色高水平高职学校和专业建设计划绩效管理暂行办法</w:t>
      </w:r>
      <w:r>
        <w:rPr>
          <w:rFonts w:eastAsia="仿宋_GB2312" w:hint="eastAsia"/>
          <w:sz w:val="32"/>
          <w:szCs w:val="32"/>
        </w:rPr>
        <w:t>&gt;</w:t>
      </w:r>
      <w:r w:rsidRPr="00421757">
        <w:rPr>
          <w:rFonts w:eastAsia="仿宋_GB2312"/>
          <w:sz w:val="32"/>
          <w:szCs w:val="32"/>
        </w:rPr>
        <w:t>的通知》</w:t>
      </w:r>
      <w:r>
        <w:rPr>
          <w:rFonts w:eastAsia="仿宋_GB2312"/>
          <w:sz w:val="32"/>
          <w:szCs w:val="32"/>
        </w:rPr>
        <w:t>等文件</w:t>
      </w:r>
      <w:r w:rsidRPr="00421757">
        <w:rPr>
          <w:rFonts w:eastAsia="仿宋_GB2312"/>
          <w:sz w:val="32"/>
          <w:szCs w:val="32"/>
        </w:rPr>
        <w:t>要求，开展本科层次园艺技术建设。</w:t>
      </w:r>
    </w:p>
    <w:p w:rsidR="00CD05F3" w:rsidRPr="00421757" w:rsidRDefault="00CD05F3" w:rsidP="00CD05F3">
      <w:pPr>
        <w:pStyle w:val="a8"/>
        <w:overflowPunct w:val="0"/>
        <w:ind w:firstLineChars="200" w:firstLine="640"/>
        <w:rPr>
          <w:rStyle w:val="a7"/>
          <w:rFonts w:ascii="黑体" w:eastAsia="黑体" w:hAnsi="黑体"/>
          <w:sz w:val="32"/>
          <w:szCs w:val="32"/>
        </w:rPr>
      </w:pPr>
      <w:r w:rsidRPr="00421757">
        <w:rPr>
          <w:rStyle w:val="a7"/>
          <w:rFonts w:ascii="黑体" w:eastAsia="黑体" w:hAnsi="黑体"/>
          <w:sz w:val="32"/>
          <w:szCs w:val="32"/>
        </w:rPr>
        <w:t>二、</w:t>
      </w:r>
      <w:r>
        <w:rPr>
          <w:rStyle w:val="a7"/>
          <w:rFonts w:ascii="黑体" w:eastAsia="黑体" w:hAnsi="黑体"/>
          <w:sz w:val="32"/>
          <w:szCs w:val="32"/>
        </w:rPr>
        <w:t>申办</w:t>
      </w:r>
      <w:r w:rsidRPr="00421757">
        <w:rPr>
          <w:rStyle w:val="a7"/>
          <w:rFonts w:ascii="黑体" w:eastAsia="黑体" w:hAnsi="黑体"/>
          <w:sz w:val="32"/>
          <w:szCs w:val="32"/>
        </w:rPr>
        <w:t>背景</w:t>
      </w:r>
    </w:p>
    <w:p w:rsidR="00CD05F3" w:rsidRPr="00421757" w:rsidRDefault="00CD05F3" w:rsidP="00CD05F3">
      <w:pPr>
        <w:pStyle w:val="a8"/>
        <w:overflowPunct w:val="0"/>
        <w:ind w:firstLineChars="200" w:firstLine="640"/>
        <w:rPr>
          <w:rFonts w:eastAsia="仿宋_GB2312"/>
          <w:sz w:val="32"/>
          <w:szCs w:val="32"/>
        </w:rPr>
      </w:pPr>
      <w:r w:rsidRPr="00421757">
        <w:rPr>
          <w:rFonts w:eastAsia="仿宋_GB2312"/>
          <w:sz w:val="32"/>
          <w:szCs w:val="32"/>
        </w:rPr>
        <w:t>成都农业科技职业学院是成都市人民政府主办的第一所高等职业学院，源自</w:t>
      </w:r>
      <w:r w:rsidRPr="00421757">
        <w:rPr>
          <w:rFonts w:eastAsia="仿宋_GB2312"/>
          <w:sz w:val="32"/>
          <w:szCs w:val="32"/>
        </w:rPr>
        <w:t>1958</w:t>
      </w:r>
      <w:r w:rsidRPr="00421757">
        <w:rPr>
          <w:rFonts w:eastAsia="仿宋_GB2312"/>
          <w:sz w:val="32"/>
          <w:szCs w:val="32"/>
        </w:rPr>
        <w:t>年成立的四川省温江农业学校，</w:t>
      </w:r>
      <w:r w:rsidRPr="00421757">
        <w:rPr>
          <w:rFonts w:eastAsia="仿宋_GB2312"/>
          <w:sz w:val="32"/>
          <w:szCs w:val="32"/>
        </w:rPr>
        <w:t>2002</w:t>
      </w:r>
      <w:r w:rsidRPr="00421757">
        <w:rPr>
          <w:rFonts w:eastAsia="仿宋_GB2312"/>
          <w:sz w:val="32"/>
          <w:szCs w:val="32"/>
        </w:rPr>
        <w:t>年经四川省人民政府批准，升格为全日制普通高等职业学院。</w:t>
      </w:r>
      <w:r w:rsidRPr="00421757">
        <w:rPr>
          <w:rFonts w:eastAsia="仿宋_GB2312"/>
          <w:sz w:val="32"/>
          <w:szCs w:val="32"/>
        </w:rPr>
        <w:t>2005</w:t>
      </w:r>
      <w:r w:rsidRPr="00421757">
        <w:rPr>
          <w:rFonts w:eastAsia="仿宋_GB2312"/>
          <w:sz w:val="32"/>
          <w:szCs w:val="32"/>
        </w:rPr>
        <w:t>年成都畜牧兽医学校和成都机电工程学校整体并入。近年来，学院获评</w:t>
      </w:r>
      <w:r w:rsidRPr="00421757">
        <w:rPr>
          <w:rFonts w:eastAsia="仿宋_GB2312"/>
          <w:sz w:val="32"/>
          <w:szCs w:val="32"/>
        </w:rPr>
        <w:t>“</w:t>
      </w:r>
      <w:r w:rsidRPr="00421757">
        <w:rPr>
          <w:rFonts w:eastAsia="仿宋_GB2312"/>
          <w:sz w:val="32"/>
          <w:szCs w:val="32"/>
        </w:rPr>
        <w:t>全国文明单位</w:t>
      </w:r>
      <w:r w:rsidRPr="00421757">
        <w:rPr>
          <w:rFonts w:eastAsia="仿宋_GB2312"/>
          <w:sz w:val="32"/>
          <w:szCs w:val="32"/>
        </w:rPr>
        <w:t>”“</w:t>
      </w:r>
      <w:r w:rsidRPr="00421757">
        <w:rPr>
          <w:rFonts w:eastAsia="仿宋_GB2312"/>
          <w:sz w:val="32"/>
          <w:szCs w:val="32"/>
        </w:rPr>
        <w:t>全国农业科普教育基地</w:t>
      </w:r>
      <w:r w:rsidRPr="00421757">
        <w:rPr>
          <w:rFonts w:eastAsia="仿宋_GB2312"/>
          <w:sz w:val="32"/>
          <w:szCs w:val="32"/>
        </w:rPr>
        <w:t>”</w:t>
      </w:r>
      <w:r w:rsidRPr="00421757">
        <w:rPr>
          <w:rFonts w:eastAsia="仿宋_GB2312"/>
          <w:sz w:val="32"/>
          <w:szCs w:val="32"/>
        </w:rPr>
        <w:t>等数十项荣誉称号，被教育部评为国家优质专科高等职业院校，并入选财政部、教育部中国特色高水平职业院校和专业建设（双高计划）建设单位。学校现有柳城校区和海科校区两个校区，均坐落于国际花园城成都市温江区，校园面积</w:t>
      </w:r>
      <w:r w:rsidRPr="00421757">
        <w:rPr>
          <w:rFonts w:eastAsia="仿宋_GB2312"/>
          <w:sz w:val="32"/>
          <w:szCs w:val="32"/>
        </w:rPr>
        <w:t>541</w:t>
      </w:r>
      <w:r w:rsidRPr="00421757">
        <w:rPr>
          <w:rFonts w:eastAsia="仿宋_GB2312"/>
          <w:sz w:val="32"/>
          <w:szCs w:val="32"/>
        </w:rPr>
        <w:t>亩，并建有两个面积共</w:t>
      </w:r>
      <w:r w:rsidRPr="00421757">
        <w:rPr>
          <w:rFonts w:eastAsia="仿宋_GB2312"/>
          <w:sz w:val="32"/>
          <w:szCs w:val="32"/>
        </w:rPr>
        <w:t>1000</w:t>
      </w:r>
      <w:r w:rsidRPr="00421757">
        <w:rPr>
          <w:rFonts w:eastAsia="仿宋_GB2312"/>
          <w:sz w:val="32"/>
          <w:szCs w:val="32"/>
        </w:rPr>
        <w:t>余亩的校外实践园区，形成了</w:t>
      </w:r>
      <w:r w:rsidRPr="00421757">
        <w:rPr>
          <w:rFonts w:eastAsia="仿宋_GB2312"/>
          <w:sz w:val="32"/>
          <w:szCs w:val="32"/>
        </w:rPr>
        <w:t>“</w:t>
      </w:r>
      <w:r w:rsidRPr="00421757">
        <w:rPr>
          <w:rFonts w:eastAsia="仿宋_GB2312"/>
          <w:sz w:val="32"/>
          <w:szCs w:val="32"/>
        </w:rPr>
        <w:t>小校区大园区</w:t>
      </w:r>
      <w:r w:rsidRPr="00421757">
        <w:rPr>
          <w:rFonts w:eastAsia="仿宋_GB2312"/>
          <w:sz w:val="32"/>
          <w:szCs w:val="32"/>
        </w:rPr>
        <w:t>”</w:t>
      </w:r>
      <w:r w:rsidRPr="00421757">
        <w:rPr>
          <w:rFonts w:eastAsia="仿宋_GB2312"/>
          <w:sz w:val="32"/>
          <w:szCs w:val="32"/>
        </w:rPr>
        <w:t>的办学格局。学校现有教职工</w:t>
      </w:r>
      <w:r w:rsidRPr="00421757">
        <w:rPr>
          <w:rFonts w:eastAsia="仿宋_GB2312"/>
          <w:sz w:val="32"/>
          <w:szCs w:val="32"/>
        </w:rPr>
        <w:t>591</w:t>
      </w:r>
      <w:r w:rsidRPr="00421757">
        <w:rPr>
          <w:rFonts w:eastAsia="仿宋_GB2312"/>
          <w:sz w:val="32"/>
          <w:szCs w:val="32"/>
        </w:rPr>
        <w:t>人，其中具有博士、硕士学位的</w:t>
      </w:r>
      <w:r w:rsidRPr="00421757">
        <w:rPr>
          <w:rFonts w:eastAsia="仿宋_GB2312"/>
          <w:sz w:val="32"/>
          <w:szCs w:val="32"/>
        </w:rPr>
        <w:t>303</w:t>
      </w:r>
      <w:r w:rsidRPr="00421757">
        <w:rPr>
          <w:rFonts w:eastAsia="仿宋_GB2312"/>
          <w:sz w:val="32"/>
          <w:szCs w:val="32"/>
        </w:rPr>
        <w:t>人，取得教授、副教授等高级技术职称</w:t>
      </w:r>
      <w:r w:rsidRPr="00421757">
        <w:rPr>
          <w:rFonts w:eastAsia="仿宋_GB2312"/>
          <w:sz w:val="32"/>
          <w:szCs w:val="32"/>
        </w:rPr>
        <w:t>185</w:t>
      </w:r>
      <w:r w:rsidRPr="00421757">
        <w:rPr>
          <w:rFonts w:eastAsia="仿宋_GB2312"/>
          <w:sz w:val="32"/>
          <w:szCs w:val="32"/>
        </w:rPr>
        <w:t>人。学校现有农业园艺、风景园林、畜牧兽医、休闲旅游、城乡建设、经济贸易、机电信息</w:t>
      </w:r>
      <w:r w:rsidRPr="00421757">
        <w:rPr>
          <w:rFonts w:eastAsia="仿宋_GB2312"/>
          <w:sz w:val="32"/>
          <w:szCs w:val="32"/>
        </w:rPr>
        <w:t>7</w:t>
      </w:r>
      <w:r w:rsidRPr="00421757">
        <w:rPr>
          <w:rFonts w:eastAsia="仿宋_GB2312"/>
          <w:sz w:val="32"/>
          <w:szCs w:val="32"/>
        </w:rPr>
        <w:t>个二级学院，开设专业</w:t>
      </w:r>
      <w:r w:rsidRPr="00421757">
        <w:rPr>
          <w:rFonts w:eastAsia="仿宋_GB2312"/>
          <w:sz w:val="32"/>
          <w:szCs w:val="32"/>
        </w:rPr>
        <w:t>37</w:t>
      </w:r>
      <w:r w:rsidRPr="00421757">
        <w:rPr>
          <w:rFonts w:eastAsia="仿宋_GB2312"/>
          <w:sz w:val="32"/>
          <w:szCs w:val="32"/>
        </w:rPr>
        <w:t>个，其中农业类专业</w:t>
      </w:r>
      <w:r w:rsidRPr="00421757">
        <w:rPr>
          <w:rFonts w:eastAsia="仿宋_GB2312"/>
          <w:sz w:val="32"/>
          <w:szCs w:val="32"/>
        </w:rPr>
        <w:t>19</w:t>
      </w:r>
      <w:r w:rsidRPr="00421757">
        <w:rPr>
          <w:rFonts w:eastAsia="仿宋_GB2312"/>
          <w:sz w:val="32"/>
          <w:szCs w:val="32"/>
        </w:rPr>
        <w:t>个，建成覆盖农业农村农民、一二三产业融合发展，全面服务乡村振兴的特色专业群。学校年均招收普通高职专科学生</w:t>
      </w:r>
      <w:r w:rsidRPr="00421757">
        <w:rPr>
          <w:rFonts w:eastAsia="仿宋_GB2312"/>
          <w:sz w:val="32"/>
          <w:szCs w:val="32"/>
        </w:rPr>
        <w:t>3500</w:t>
      </w:r>
      <w:r w:rsidRPr="00421757">
        <w:rPr>
          <w:rFonts w:eastAsia="仿宋_GB2312"/>
          <w:sz w:val="32"/>
          <w:szCs w:val="32"/>
        </w:rPr>
        <w:t>余人，目前在校生</w:t>
      </w:r>
      <w:r w:rsidRPr="00421757">
        <w:rPr>
          <w:rFonts w:eastAsia="仿宋_GB2312"/>
          <w:sz w:val="32"/>
          <w:szCs w:val="32"/>
        </w:rPr>
        <w:t>10000</w:t>
      </w:r>
      <w:r w:rsidRPr="00421757">
        <w:rPr>
          <w:rFonts w:eastAsia="仿宋_GB2312"/>
          <w:sz w:val="32"/>
          <w:szCs w:val="32"/>
        </w:rPr>
        <w:t>余人。</w:t>
      </w:r>
    </w:p>
    <w:p w:rsidR="00CD05F3" w:rsidRPr="00421757" w:rsidRDefault="00CD05F3" w:rsidP="00CD05F3">
      <w:pPr>
        <w:pStyle w:val="a8"/>
        <w:overflowPunct w:val="0"/>
        <w:ind w:firstLineChars="200" w:firstLine="640"/>
        <w:rPr>
          <w:rFonts w:eastAsia="仿宋_GB2312"/>
          <w:sz w:val="32"/>
          <w:szCs w:val="32"/>
        </w:rPr>
      </w:pPr>
      <w:r w:rsidRPr="00421757">
        <w:rPr>
          <w:rFonts w:eastAsia="仿宋_GB2312"/>
          <w:sz w:val="32"/>
          <w:szCs w:val="32"/>
        </w:rPr>
        <w:lastRenderedPageBreak/>
        <w:t>园艺技术专业开办于</w:t>
      </w:r>
      <w:r w:rsidRPr="00421757">
        <w:rPr>
          <w:rFonts w:eastAsia="仿宋_GB2312"/>
          <w:sz w:val="32"/>
          <w:szCs w:val="32"/>
        </w:rPr>
        <w:t>2004</w:t>
      </w:r>
      <w:r w:rsidRPr="00421757">
        <w:rPr>
          <w:rFonts w:eastAsia="仿宋_GB2312"/>
          <w:sz w:val="32"/>
          <w:szCs w:val="32"/>
        </w:rPr>
        <w:t>年。先后评为国家</w:t>
      </w:r>
      <w:r w:rsidRPr="00421757">
        <w:rPr>
          <w:rFonts w:eastAsia="仿宋_GB2312"/>
          <w:sz w:val="32"/>
          <w:szCs w:val="32"/>
        </w:rPr>
        <w:t>“</w:t>
      </w:r>
      <w:r w:rsidRPr="00421757">
        <w:rPr>
          <w:rFonts w:eastAsia="仿宋_GB2312"/>
          <w:sz w:val="32"/>
          <w:szCs w:val="32"/>
        </w:rPr>
        <w:t>双高</w:t>
      </w:r>
      <w:r w:rsidRPr="00421757">
        <w:rPr>
          <w:rFonts w:eastAsia="仿宋_GB2312"/>
          <w:sz w:val="32"/>
          <w:szCs w:val="32"/>
        </w:rPr>
        <w:t>”</w:t>
      </w:r>
      <w:r w:rsidRPr="00421757">
        <w:rPr>
          <w:rFonts w:eastAsia="仿宋_GB2312"/>
          <w:sz w:val="32"/>
          <w:szCs w:val="32"/>
        </w:rPr>
        <w:t>专业群建设专业</w:t>
      </w:r>
      <w:r w:rsidRPr="00421757">
        <w:rPr>
          <w:rFonts w:eastAsia="仿宋_GB2312"/>
          <w:sz w:val="32"/>
          <w:szCs w:val="32"/>
        </w:rPr>
        <w:t xml:space="preserve"> </w:t>
      </w:r>
      <w:r w:rsidRPr="00421757">
        <w:rPr>
          <w:rFonts w:eastAsia="仿宋_GB2312"/>
          <w:sz w:val="32"/>
          <w:szCs w:val="32"/>
        </w:rPr>
        <w:t>、国家骨干专业、四川省重点专业、四川省示范建设专业、四川省质量工程建设专业、成都市特色专业。</w:t>
      </w:r>
      <w:r w:rsidRPr="00421757">
        <w:rPr>
          <w:rFonts w:eastAsia="仿宋_GB2312"/>
          <w:sz w:val="32"/>
          <w:szCs w:val="32"/>
        </w:rPr>
        <w:t>2021</w:t>
      </w:r>
      <w:r w:rsidRPr="00421757">
        <w:rPr>
          <w:rFonts w:eastAsia="仿宋_GB2312"/>
          <w:sz w:val="32"/>
          <w:szCs w:val="32"/>
        </w:rPr>
        <w:t>年四川省只有我校和南充职业技术学院</w:t>
      </w:r>
      <w:r w:rsidRPr="00421757">
        <w:rPr>
          <w:rFonts w:eastAsia="仿宋_GB2312"/>
          <w:sz w:val="32"/>
          <w:szCs w:val="32"/>
        </w:rPr>
        <w:t>2</w:t>
      </w:r>
      <w:r w:rsidRPr="00421757">
        <w:rPr>
          <w:rFonts w:eastAsia="仿宋_GB2312"/>
          <w:sz w:val="32"/>
          <w:szCs w:val="32"/>
        </w:rPr>
        <w:t>所公办高职院校开设了园艺技术专业，园艺技术专业在校生</w:t>
      </w:r>
      <w:r w:rsidRPr="00421757">
        <w:rPr>
          <w:rFonts w:eastAsia="仿宋_GB2312"/>
          <w:sz w:val="32"/>
          <w:szCs w:val="32"/>
        </w:rPr>
        <w:t>550</w:t>
      </w:r>
      <w:r w:rsidRPr="00421757">
        <w:rPr>
          <w:rFonts w:eastAsia="仿宋_GB2312"/>
          <w:sz w:val="32"/>
          <w:szCs w:val="32"/>
        </w:rPr>
        <w:t>余名，每年为四川省培养了</w:t>
      </w:r>
      <w:r w:rsidRPr="00421757">
        <w:rPr>
          <w:rFonts w:eastAsia="仿宋_GB2312"/>
          <w:sz w:val="32"/>
          <w:szCs w:val="32"/>
        </w:rPr>
        <w:t>80%</w:t>
      </w:r>
      <w:r w:rsidRPr="00421757">
        <w:rPr>
          <w:rFonts w:eastAsia="仿宋_GB2312"/>
          <w:sz w:val="32"/>
          <w:szCs w:val="32"/>
        </w:rPr>
        <w:t>的园艺人才。</w:t>
      </w:r>
    </w:p>
    <w:p w:rsidR="00CD05F3" w:rsidRPr="000D514B" w:rsidRDefault="00CD05F3" w:rsidP="00CD05F3">
      <w:pPr>
        <w:pStyle w:val="a8"/>
        <w:overflowPunct w:val="0"/>
        <w:ind w:firstLineChars="200" w:firstLine="640"/>
        <w:rPr>
          <w:rStyle w:val="a7"/>
          <w:rFonts w:ascii="黑体" w:eastAsia="黑体" w:hAnsi="黑体"/>
          <w:sz w:val="32"/>
          <w:szCs w:val="32"/>
        </w:rPr>
      </w:pPr>
      <w:r w:rsidRPr="000D514B">
        <w:rPr>
          <w:rStyle w:val="a7"/>
          <w:rFonts w:ascii="黑体" w:eastAsia="黑体" w:hAnsi="黑体"/>
          <w:sz w:val="32"/>
          <w:szCs w:val="32"/>
        </w:rPr>
        <w:t>三、申办园艺职教本科专业的必要性</w:t>
      </w:r>
    </w:p>
    <w:p w:rsidR="00CD05F3" w:rsidRPr="000D514B" w:rsidRDefault="00CD05F3" w:rsidP="00CD05F3">
      <w:pPr>
        <w:pStyle w:val="a8"/>
        <w:overflowPunct w:val="0"/>
        <w:ind w:firstLineChars="200" w:firstLine="643"/>
        <w:rPr>
          <w:rFonts w:ascii="楷体_GB2312" w:eastAsia="楷体_GB2312"/>
          <w:b/>
          <w:sz w:val="32"/>
          <w:szCs w:val="32"/>
        </w:rPr>
      </w:pPr>
      <w:r w:rsidRPr="000D514B">
        <w:rPr>
          <w:rFonts w:ascii="楷体_GB2312" w:eastAsia="楷体_GB2312" w:hint="eastAsia"/>
          <w:b/>
          <w:sz w:val="32"/>
          <w:szCs w:val="32"/>
        </w:rPr>
        <w:t>（一）乡村振兴的需要</w:t>
      </w:r>
    </w:p>
    <w:p w:rsidR="00CD05F3" w:rsidRPr="00421757" w:rsidRDefault="00CD05F3" w:rsidP="00CD05F3">
      <w:pPr>
        <w:pStyle w:val="a8"/>
        <w:overflowPunct w:val="0"/>
        <w:ind w:firstLineChars="200" w:firstLine="640"/>
        <w:rPr>
          <w:rFonts w:eastAsia="仿宋_GB2312"/>
          <w:sz w:val="32"/>
          <w:szCs w:val="32"/>
        </w:rPr>
      </w:pPr>
      <w:r w:rsidRPr="00421757">
        <w:rPr>
          <w:rFonts w:eastAsia="仿宋_GB2312"/>
          <w:sz w:val="32"/>
          <w:szCs w:val="32"/>
        </w:rPr>
        <w:t>我国园艺产业是现代农业发展的基础，是乡村振兴的主要产业，四川是全国重要的蔬菜生产区，居全国第三位；水果产业是四川种植业中继粮食和蔬菜之后的第三大产业，已成为农民脱贫增收的重要产业；四川省的花卉产业仅次于粮食、油料、蔬菜、水果，居第五位。四川省委农村工作领导小组在成都召开专题会议</w:t>
      </w:r>
      <w:r w:rsidRPr="00421757">
        <w:rPr>
          <w:rFonts w:eastAsia="仿宋_GB2312"/>
          <w:sz w:val="32"/>
          <w:szCs w:val="32"/>
        </w:rPr>
        <w:t>,</w:t>
      </w:r>
      <w:r w:rsidRPr="00421757">
        <w:rPr>
          <w:rFonts w:eastAsia="仿宋_GB2312"/>
          <w:sz w:val="32"/>
          <w:szCs w:val="32"/>
        </w:rPr>
        <w:t>决定加快培育壮大</w:t>
      </w:r>
      <w:r w:rsidRPr="00421757">
        <w:rPr>
          <w:rFonts w:eastAsia="仿宋_GB2312"/>
          <w:sz w:val="32"/>
          <w:szCs w:val="32"/>
        </w:rPr>
        <w:t>“10+3”</w:t>
      </w:r>
      <w:r w:rsidRPr="00421757">
        <w:rPr>
          <w:rFonts w:eastAsia="仿宋_GB2312"/>
          <w:sz w:val="32"/>
          <w:szCs w:val="32"/>
        </w:rPr>
        <w:t>产业体系，使四川由农业大省向农业强省跨越，这对园艺产业的发展提出了新的要求。</w:t>
      </w:r>
    </w:p>
    <w:p w:rsidR="00CD05F3" w:rsidRPr="000D514B" w:rsidRDefault="00CD05F3" w:rsidP="00CD05F3">
      <w:pPr>
        <w:pStyle w:val="a8"/>
        <w:overflowPunct w:val="0"/>
        <w:ind w:firstLineChars="200" w:firstLine="643"/>
        <w:rPr>
          <w:rFonts w:ascii="楷体_GB2312" w:eastAsia="楷体_GB2312"/>
          <w:b/>
          <w:sz w:val="32"/>
          <w:szCs w:val="32"/>
        </w:rPr>
      </w:pPr>
      <w:r>
        <w:rPr>
          <w:rFonts w:ascii="楷体_GB2312" w:eastAsia="楷体_GB2312" w:hint="eastAsia"/>
          <w:b/>
          <w:sz w:val="32"/>
          <w:szCs w:val="32"/>
        </w:rPr>
        <w:t>（二）</w:t>
      </w:r>
      <w:r w:rsidRPr="000D514B">
        <w:rPr>
          <w:rFonts w:ascii="楷体_GB2312" w:eastAsia="楷体_GB2312"/>
          <w:b/>
          <w:sz w:val="32"/>
          <w:szCs w:val="32"/>
        </w:rPr>
        <w:t>现代园艺产业发展的需要</w:t>
      </w:r>
    </w:p>
    <w:p w:rsidR="00CD05F3" w:rsidRPr="00421757" w:rsidRDefault="00CD05F3" w:rsidP="00CD05F3">
      <w:pPr>
        <w:pStyle w:val="a8"/>
        <w:overflowPunct w:val="0"/>
        <w:ind w:firstLineChars="200" w:firstLine="640"/>
        <w:rPr>
          <w:rFonts w:eastAsia="仿宋_GB2312"/>
          <w:sz w:val="32"/>
          <w:szCs w:val="32"/>
        </w:rPr>
      </w:pPr>
      <w:r w:rsidRPr="00421757">
        <w:rPr>
          <w:rFonts w:eastAsia="仿宋_GB2312"/>
          <w:sz w:val="32"/>
          <w:szCs w:val="32"/>
        </w:rPr>
        <w:t>园艺产业现代化发展，园艺产业将出现品牌化、规模化、智能化及多元化的发展新趋势：园艺产品品牌化发展：园艺产品质量将不断提高，创新研究绿色优质和产业融合技术，加强品种创新和技术研发，完善</w:t>
      </w:r>
      <w:r w:rsidRPr="00421757">
        <w:rPr>
          <w:rFonts w:eastAsia="仿宋_GB2312"/>
          <w:sz w:val="32"/>
          <w:szCs w:val="32"/>
        </w:rPr>
        <w:t>“</w:t>
      </w:r>
      <w:r w:rsidRPr="00421757">
        <w:rPr>
          <w:rFonts w:eastAsia="仿宋_GB2312"/>
          <w:sz w:val="32"/>
          <w:szCs w:val="32"/>
        </w:rPr>
        <w:t>由农田转到餐桌</w:t>
      </w:r>
      <w:r w:rsidRPr="00421757">
        <w:rPr>
          <w:rFonts w:eastAsia="仿宋_GB2312"/>
          <w:sz w:val="32"/>
          <w:szCs w:val="32"/>
        </w:rPr>
        <w:t>”</w:t>
      </w:r>
      <w:r w:rsidRPr="00421757">
        <w:rPr>
          <w:rFonts w:eastAsia="仿宋_GB2312"/>
          <w:sz w:val="32"/>
          <w:szCs w:val="32"/>
        </w:rPr>
        <w:t>的食品安全质量体系，提升园艺产品的质量，使园艺产品更加朝着品</w:t>
      </w:r>
      <w:r w:rsidRPr="00421757">
        <w:rPr>
          <w:rFonts w:eastAsia="仿宋_GB2312"/>
          <w:sz w:val="32"/>
          <w:szCs w:val="32"/>
        </w:rPr>
        <w:lastRenderedPageBreak/>
        <w:t>牌化以及商标化方向发展；园艺产业规模化发展：园艺产业由分散性经营向规模化、集约化、专业化方形发展，培育新型经营主体，农业职业经理人带领园艺产业适度规模生产、规模经营，形成生产、加工、销售、服务一体化的产业结构；生产方式智能化发展：生产方式将由粗放型向智能化发展，现代园艺生产企业将逐步实行机械化、自动化生产，以减少人工，提高工作效率，降低生产成本；销售方式多样化发展：生产企业将会采用电商、零售、批发等方式更多地直接参与到销售，以获取更多的利润；生产园区观赏化发展：随着乡村振兴的不断深入，规模化的现代园艺生产园区及配套设施逐步完善，园艺生产园区将由单纯的生产功能向生产、采摘、观光等的多功能发展。</w:t>
      </w:r>
    </w:p>
    <w:p w:rsidR="00CD05F3" w:rsidRPr="00421757" w:rsidRDefault="00CD05F3" w:rsidP="00CD05F3">
      <w:pPr>
        <w:pStyle w:val="a8"/>
        <w:overflowPunct w:val="0"/>
        <w:ind w:firstLineChars="200" w:firstLine="640"/>
        <w:rPr>
          <w:rFonts w:eastAsia="仿宋_GB2312"/>
          <w:sz w:val="32"/>
          <w:szCs w:val="32"/>
        </w:rPr>
      </w:pPr>
      <w:r w:rsidRPr="00421757">
        <w:rPr>
          <w:rFonts w:eastAsia="仿宋_GB2312"/>
          <w:sz w:val="32"/>
          <w:szCs w:val="32"/>
        </w:rPr>
        <w:t>通过调研发现用人单位要求园艺技术专业学生具备较高的专业能力，能开展规模化园艺企业生产资料的准备、生产计划的制订、生产组织安排及销售管理等工作，同时能开展相关的研究如品种比较试验，品种选育等，在技能培养的基础上对园艺人才提出了更高的研究，同时对毕业生的综合素质要求较高，因此，课程设置时要提高课程的广度和深度，同时强化素质培养课程和思政课程的设置，全面提高学生的技术能力、管理能力、科研能力及团队合作能力、持续学习能力、创新创业能力、交流沟通能力等。</w:t>
      </w:r>
    </w:p>
    <w:p w:rsidR="00CD05F3" w:rsidRPr="000D514B" w:rsidRDefault="00CD05F3" w:rsidP="00CD05F3">
      <w:pPr>
        <w:pStyle w:val="a8"/>
        <w:overflowPunct w:val="0"/>
        <w:ind w:firstLineChars="200" w:firstLine="643"/>
        <w:rPr>
          <w:rFonts w:ascii="楷体_GB2312" w:eastAsia="楷体_GB2312"/>
          <w:b/>
          <w:sz w:val="32"/>
          <w:szCs w:val="32"/>
        </w:rPr>
      </w:pPr>
      <w:r>
        <w:rPr>
          <w:rFonts w:ascii="楷体_GB2312" w:eastAsia="楷体_GB2312" w:hint="eastAsia"/>
          <w:b/>
          <w:sz w:val="32"/>
          <w:szCs w:val="32"/>
        </w:rPr>
        <w:t>（三）</w:t>
      </w:r>
      <w:r w:rsidRPr="000D514B">
        <w:rPr>
          <w:rFonts w:ascii="楷体_GB2312" w:eastAsia="楷体_GB2312"/>
          <w:b/>
          <w:sz w:val="32"/>
          <w:szCs w:val="32"/>
        </w:rPr>
        <w:t>人才需求数量增加的需要</w:t>
      </w:r>
    </w:p>
    <w:p w:rsidR="00CD05F3" w:rsidRPr="00421757" w:rsidRDefault="00CD05F3" w:rsidP="00CD05F3">
      <w:pPr>
        <w:pStyle w:val="a8"/>
        <w:overflowPunct w:val="0"/>
        <w:ind w:firstLineChars="200" w:firstLine="640"/>
        <w:rPr>
          <w:rFonts w:eastAsia="仿宋_GB2312"/>
          <w:sz w:val="32"/>
          <w:szCs w:val="32"/>
        </w:rPr>
      </w:pPr>
      <w:r w:rsidRPr="00421757">
        <w:rPr>
          <w:rFonts w:eastAsia="仿宋_GB2312"/>
          <w:sz w:val="32"/>
          <w:szCs w:val="32"/>
        </w:rPr>
        <w:lastRenderedPageBreak/>
        <w:t>随着园艺行业的蓬勃发展，园艺产业方面的人才的需求很大，呈现供不应求的状态。行业、企业对人才要求也越来越高，既需要掌握园艺作物生产的技术人员，更需要高层次、复合型的管理人才，通过这些高素质人才的传播、带动造就一代高素质的新型农民。如不加快建设</w:t>
      </w:r>
      <w:r w:rsidRPr="00421757">
        <w:rPr>
          <w:rFonts w:eastAsia="仿宋_GB2312"/>
          <w:sz w:val="32"/>
          <w:szCs w:val="32"/>
        </w:rPr>
        <w:t>“</w:t>
      </w:r>
      <w:r w:rsidRPr="00421757">
        <w:rPr>
          <w:rFonts w:eastAsia="仿宋_GB2312"/>
          <w:sz w:val="32"/>
          <w:szCs w:val="32"/>
        </w:rPr>
        <w:t>留得住、用得上</w:t>
      </w:r>
      <w:r w:rsidRPr="00421757">
        <w:rPr>
          <w:rFonts w:eastAsia="仿宋_GB2312"/>
          <w:sz w:val="32"/>
          <w:szCs w:val="32"/>
        </w:rPr>
        <w:t>”</w:t>
      </w:r>
      <w:r w:rsidRPr="00421757">
        <w:rPr>
          <w:rFonts w:eastAsia="仿宋_GB2312"/>
          <w:sz w:val="32"/>
          <w:szCs w:val="32"/>
        </w:rPr>
        <w:t>的具备园艺技术专业知识、创新精神和实践能力，而随着全国园艺行业的快速发展，对园艺技术本科层次应用型人才的需求缺口将越来越大。</w:t>
      </w:r>
    </w:p>
    <w:p w:rsidR="00CD05F3" w:rsidRPr="000D514B" w:rsidRDefault="00CD05F3" w:rsidP="00CD05F3">
      <w:pPr>
        <w:pStyle w:val="a8"/>
        <w:overflowPunct w:val="0"/>
        <w:ind w:firstLineChars="200" w:firstLine="643"/>
        <w:rPr>
          <w:rFonts w:ascii="楷体_GB2312" w:eastAsia="楷体_GB2312"/>
          <w:b/>
          <w:sz w:val="32"/>
          <w:szCs w:val="32"/>
        </w:rPr>
      </w:pPr>
      <w:r w:rsidRPr="000D514B">
        <w:rPr>
          <w:rFonts w:ascii="楷体_GB2312" w:eastAsia="楷体_GB2312" w:hint="eastAsia"/>
          <w:b/>
          <w:sz w:val="32"/>
          <w:szCs w:val="32"/>
        </w:rPr>
        <w:t>（四）</w:t>
      </w:r>
      <w:r w:rsidRPr="000D514B">
        <w:rPr>
          <w:rFonts w:ascii="楷体_GB2312" w:eastAsia="楷体_GB2312"/>
          <w:b/>
          <w:sz w:val="32"/>
          <w:szCs w:val="32"/>
        </w:rPr>
        <w:t>人才需求质量提升的需要</w:t>
      </w:r>
    </w:p>
    <w:p w:rsidR="00CD05F3" w:rsidRPr="00421757" w:rsidRDefault="00CD05F3" w:rsidP="00CD05F3">
      <w:pPr>
        <w:pStyle w:val="a8"/>
        <w:overflowPunct w:val="0"/>
        <w:ind w:firstLineChars="200" w:firstLine="640"/>
        <w:rPr>
          <w:rFonts w:eastAsia="仿宋_GB2312"/>
          <w:sz w:val="32"/>
          <w:szCs w:val="32"/>
        </w:rPr>
      </w:pPr>
      <w:r w:rsidRPr="00421757">
        <w:rPr>
          <w:rFonts w:eastAsia="仿宋_GB2312"/>
          <w:sz w:val="32"/>
          <w:szCs w:val="32"/>
        </w:rPr>
        <w:t>园艺产业属于劳动密集型产业，我国从事园艺作物生产的人员比例居全国第三位，从业人数较多，但从知识结构和年龄统计，大部分从业人员为初中及小学文凭，从事一线生产的人员以妇女和老人居多，具有较强专业技能何科学文化素质技术人员，具有营销能力的销售人员和具有管理能力的管理人员极其缺乏，绝大部分企业反应符合企业需求的人才非常难找。专科层次园艺人才的培养时间较</w:t>
      </w:r>
      <w:r>
        <w:rPr>
          <w:rFonts w:eastAsia="仿宋_GB2312" w:hint="eastAsia"/>
          <w:sz w:val="32"/>
          <w:szCs w:val="32"/>
        </w:rPr>
        <w:t>短</w:t>
      </w:r>
      <w:r w:rsidRPr="00421757">
        <w:rPr>
          <w:rFonts w:eastAsia="仿宋_GB2312"/>
          <w:sz w:val="32"/>
          <w:szCs w:val="32"/>
        </w:rPr>
        <w:t>，只有</w:t>
      </w:r>
      <w:r w:rsidRPr="00421757">
        <w:rPr>
          <w:rFonts w:eastAsia="仿宋_GB2312"/>
          <w:sz w:val="32"/>
          <w:szCs w:val="32"/>
        </w:rPr>
        <w:t>3</w:t>
      </w:r>
      <w:r w:rsidRPr="00421757">
        <w:rPr>
          <w:rFonts w:eastAsia="仿宋_GB2312"/>
          <w:sz w:val="32"/>
          <w:szCs w:val="32"/>
        </w:rPr>
        <w:t>年，不能完全具备技术、销售、管理及服务等综合性能力。因此，开展职业教育的本科教学，培养懂技术、会经营、善管理高素质复合型职业本科人才是园艺产业可持续发展的迫切需要。</w:t>
      </w:r>
    </w:p>
    <w:p w:rsidR="00CD05F3" w:rsidRPr="000D514B" w:rsidRDefault="00CD05F3" w:rsidP="00CD05F3">
      <w:pPr>
        <w:pStyle w:val="a8"/>
        <w:overflowPunct w:val="0"/>
        <w:ind w:firstLineChars="200" w:firstLine="640"/>
        <w:rPr>
          <w:rStyle w:val="a7"/>
          <w:rFonts w:ascii="黑体" w:eastAsia="黑体" w:hAnsi="黑体"/>
          <w:sz w:val="32"/>
          <w:szCs w:val="32"/>
        </w:rPr>
      </w:pPr>
      <w:r w:rsidRPr="000D514B">
        <w:rPr>
          <w:rStyle w:val="a7"/>
          <w:rFonts w:ascii="黑体" w:eastAsia="黑体" w:hAnsi="黑体"/>
          <w:sz w:val="32"/>
          <w:szCs w:val="32"/>
        </w:rPr>
        <w:t>四、专业人才定位与就业方向</w:t>
      </w:r>
    </w:p>
    <w:p w:rsidR="00CD05F3" w:rsidRPr="00421757" w:rsidRDefault="00CD05F3" w:rsidP="00CD05F3">
      <w:pPr>
        <w:pStyle w:val="a8"/>
        <w:overflowPunct w:val="0"/>
        <w:ind w:firstLineChars="200" w:firstLine="640"/>
        <w:rPr>
          <w:rFonts w:eastAsia="仿宋_GB2312"/>
          <w:sz w:val="32"/>
          <w:szCs w:val="32"/>
        </w:rPr>
      </w:pPr>
      <w:r w:rsidRPr="00421757">
        <w:rPr>
          <w:rFonts w:eastAsia="仿宋_GB2312"/>
          <w:sz w:val="32"/>
          <w:szCs w:val="32"/>
        </w:rPr>
        <w:t>坚持以邓小平理论、</w:t>
      </w:r>
      <w:r w:rsidRPr="00421757">
        <w:rPr>
          <w:rFonts w:eastAsia="仿宋_GB2312"/>
          <w:sz w:val="32"/>
          <w:szCs w:val="32"/>
        </w:rPr>
        <w:t>“</w:t>
      </w:r>
      <w:r w:rsidRPr="00421757">
        <w:rPr>
          <w:rFonts w:eastAsia="仿宋_GB2312"/>
          <w:sz w:val="32"/>
          <w:szCs w:val="32"/>
        </w:rPr>
        <w:t>三个代表</w:t>
      </w:r>
      <w:r w:rsidRPr="00421757">
        <w:rPr>
          <w:rFonts w:eastAsia="仿宋_GB2312"/>
          <w:sz w:val="32"/>
          <w:szCs w:val="32"/>
        </w:rPr>
        <w:t>”</w:t>
      </w:r>
      <w:r w:rsidRPr="00421757">
        <w:rPr>
          <w:rFonts w:eastAsia="仿宋_GB2312"/>
          <w:sz w:val="32"/>
          <w:szCs w:val="32"/>
        </w:rPr>
        <w:t>重要思想、科学发展观</w:t>
      </w:r>
      <w:r w:rsidRPr="00421757">
        <w:rPr>
          <w:rFonts w:eastAsia="仿宋_GB2312"/>
          <w:sz w:val="32"/>
          <w:szCs w:val="32"/>
        </w:rPr>
        <w:lastRenderedPageBreak/>
        <w:t>为指导，全面贯彻党和国家的教育方针，</w:t>
      </w:r>
      <w:r w:rsidRPr="00421757">
        <w:rPr>
          <w:rFonts w:eastAsia="仿宋_GB2312"/>
          <w:color w:val="000000"/>
          <w:kern w:val="0"/>
          <w:sz w:val="32"/>
          <w:szCs w:val="32"/>
        </w:rPr>
        <w:t>人才培养</w:t>
      </w:r>
      <w:r w:rsidRPr="00421757">
        <w:rPr>
          <w:rFonts w:eastAsia="仿宋_GB2312"/>
          <w:color w:val="000000"/>
          <w:kern w:val="0"/>
          <w:sz w:val="32"/>
          <w:szCs w:val="32"/>
        </w:rPr>
        <w:t>“</w:t>
      </w:r>
      <w:r w:rsidRPr="00421757">
        <w:rPr>
          <w:rFonts w:eastAsia="仿宋_GB2312"/>
          <w:color w:val="000000"/>
          <w:kern w:val="0"/>
          <w:sz w:val="32"/>
          <w:szCs w:val="32"/>
        </w:rPr>
        <w:t>以服务为宗旨、以就业为导向、以能力为目标</w:t>
      </w:r>
      <w:r w:rsidRPr="00421757">
        <w:rPr>
          <w:rFonts w:eastAsia="仿宋_GB2312"/>
          <w:color w:val="000000"/>
          <w:kern w:val="0"/>
          <w:sz w:val="32"/>
          <w:szCs w:val="32"/>
        </w:rPr>
        <w:t xml:space="preserve">” </w:t>
      </w:r>
      <w:r w:rsidRPr="00421757">
        <w:rPr>
          <w:rFonts w:eastAsia="仿宋_GB2312"/>
          <w:color w:val="000000"/>
          <w:kern w:val="0"/>
          <w:sz w:val="32"/>
          <w:szCs w:val="32"/>
        </w:rPr>
        <w:t>适应园艺产业发展需求，</w:t>
      </w:r>
      <w:r w:rsidRPr="00421757">
        <w:rPr>
          <w:rFonts w:eastAsia="仿宋_GB2312"/>
          <w:sz w:val="32"/>
          <w:szCs w:val="32"/>
        </w:rPr>
        <w:t>本专业培养理想信念坚定，德、智、体、美、劳全面发展，具有一定的科学文化水平，良好的人文素养、职业道德和创新意识，精益求精的工匠精神，较强的就业能力和可持续发展能力，掌握本专业知识和技术技能。</w:t>
      </w:r>
    </w:p>
    <w:p w:rsidR="00CD05F3" w:rsidRPr="00421757" w:rsidRDefault="00CD05F3" w:rsidP="00CD05F3">
      <w:pPr>
        <w:pStyle w:val="a8"/>
        <w:overflowPunct w:val="0"/>
        <w:ind w:firstLineChars="200" w:firstLine="640"/>
        <w:rPr>
          <w:rFonts w:eastAsia="仿宋_GB2312"/>
          <w:sz w:val="32"/>
          <w:szCs w:val="32"/>
        </w:rPr>
      </w:pPr>
      <w:r w:rsidRPr="00421757">
        <w:rPr>
          <w:rFonts w:eastAsia="仿宋_GB2312"/>
          <w:sz w:val="32"/>
          <w:szCs w:val="32"/>
        </w:rPr>
        <w:t>在现代园艺生产企业、家庭农场、休闲农庄、农业市场、农技服务部门、农业科学院等从事园艺植物生产管理、技术检测、经营管理、休闲服务等工作的高素质技术技能人才，主要培养适应现代农业需求的农业职业经理人及新型职业农民。</w:t>
      </w:r>
    </w:p>
    <w:p w:rsidR="00CD05F3" w:rsidRDefault="00CD05F3" w:rsidP="00CD05F3">
      <w:pPr>
        <w:overflowPunct w:val="0"/>
        <w:ind w:firstLineChars="196" w:firstLine="627"/>
        <w:rPr>
          <w:rStyle w:val="a7"/>
          <w:rFonts w:ascii="黑体" w:eastAsia="黑体" w:hAnsi="黑体"/>
          <w:szCs w:val="32"/>
        </w:rPr>
      </w:pPr>
      <w:r w:rsidRPr="000D514B">
        <w:rPr>
          <w:rStyle w:val="a7"/>
          <w:rFonts w:ascii="黑体" w:eastAsia="黑体" w:hAnsi="黑体" w:hint="eastAsia"/>
          <w:szCs w:val="32"/>
        </w:rPr>
        <w:t>五、现有条件</w:t>
      </w:r>
    </w:p>
    <w:p w:rsidR="00CD05F3" w:rsidRPr="007D596F" w:rsidRDefault="00CD05F3" w:rsidP="00CD05F3">
      <w:pPr>
        <w:overflowPunct w:val="0"/>
        <w:ind w:firstLineChars="196" w:firstLine="630"/>
        <w:rPr>
          <w:rFonts w:ascii="楷体_GB2312" w:eastAsia="楷体_GB2312"/>
          <w:b/>
          <w:color w:val="000000"/>
          <w:szCs w:val="32"/>
        </w:rPr>
      </w:pPr>
      <w:r w:rsidRPr="007D596F">
        <w:rPr>
          <w:rFonts w:ascii="楷体_GB2312" w:eastAsia="楷体_GB2312" w:hint="eastAsia"/>
          <w:b/>
          <w:color w:val="000000"/>
          <w:szCs w:val="32"/>
        </w:rPr>
        <w:t>（一）师资队伍雄厚</w:t>
      </w:r>
    </w:p>
    <w:p w:rsidR="00CD05F3" w:rsidRDefault="00CD05F3" w:rsidP="00CD05F3">
      <w:pPr>
        <w:overflowPunct w:val="0"/>
        <w:ind w:firstLineChars="196" w:firstLine="627"/>
        <w:rPr>
          <w:rFonts w:ascii="黑体" w:eastAsia="黑体" w:hAnsi="黑体"/>
          <w:szCs w:val="32"/>
        </w:rPr>
      </w:pPr>
      <w:r w:rsidRPr="00421757">
        <w:rPr>
          <w:color w:val="000000"/>
          <w:szCs w:val="32"/>
        </w:rPr>
        <w:t>园艺技术专业共有专业教师</w:t>
      </w:r>
      <w:r w:rsidRPr="00421757">
        <w:rPr>
          <w:color w:val="000000"/>
          <w:szCs w:val="32"/>
        </w:rPr>
        <w:t>23</w:t>
      </w:r>
      <w:r>
        <w:rPr>
          <w:color w:val="000000"/>
          <w:szCs w:val="32"/>
        </w:rPr>
        <w:t>人</w:t>
      </w:r>
      <w:r w:rsidRPr="00421757">
        <w:rPr>
          <w:color w:val="000000"/>
          <w:szCs w:val="32"/>
        </w:rPr>
        <w:t>，其中教授</w:t>
      </w:r>
      <w:r w:rsidRPr="00421757">
        <w:rPr>
          <w:color w:val="000000"/>
          <w:szCs w:val="32"/>
        </w:rPr>
        <w:t>5</w:t>
      </w:r>
      <w:r w:rsidRPr="00421757">
        <w:rPr>
          <w:color w:val="000000"/>
          <w:szCs w:val="32"/>
        </w:rPr>
        <w:t>人，副教授</w:t>
      </w:r>
      <w:r w:rsidRPr="00421757">
        <w:rPr>
          <w:color w:val="000000"/>
          <w:szCs w:val="32"/>
        </w:rPr>
        <w:t>10</w:t>
      </w:r>
      <w:r w:rsidRPr="00421757">
        <w:rPr>
          <w:color w:val="000000"/>
          <w:szCs w:val="32"/>
        </w:rPr>
        <w:t>人，博士研究生</w:t>
      </w:r>
      <w:r w:rsidRPr="00421757">
        <w:rPr>
          <w:color w:val="000000"/>
          <w:szCs w:val="32"/>
        </w:rPr>
        <w:t>6</w:t>
      </w:r>
      <w:r w:rsidRPr="00421757">
        <w:rPr>
          <w:color w:val="000000"/>
          <w:szCs w:val="32"/>
        </w:rPr>
        <w:t>人，硕士研究生</w:t>
      </w:r>
      <w:r w:rsidRPr="00421757">
        <w:rPr>
          <w:color w:val="000000"/>
          <w:szCs w:val="32"/>
        </w:rPr>
        <w:t>15</w:t>
      </w:r>
      <w:r>
        <w:rPr>
          <w:color w:val="000000"/>
          <w:szCs w:val="32"/>
        </w:rPr>
        <w:t>人</w:t>
      </w:r>
      <w:r w:rsidRPr="00421757">
        <w:rPr>
          <w:color w:val="000000"/>
          <w:szCs w:val="32"/>
        </w:rPr>
        <w:t>，</w:t>
      </w:r>
      <w:r w:rsidRPr="00421757">
        <w:rPr>
          <w:color w:val="000000"/>
          <w:szCs w:val="32"/>
        </w:rPr>
        <w:t>45</w:t>
      </w:r>
      <w:r w:rsidRPr="00421757">
        <w:rPr>
          <w:color w:val="000000"/>
          <w:szCs w:val="32"/>
        </w:rPr>
        <w:t>岁以下的中青年教师</w:t>
      </w:r>
      <w:r w:rsidRPr="00421757">
        <w:rPr>
          <w:color w:val="000000"/>
          <w:szCs w:val="32"/>
        </w:rPr>
        <w:t>18</w:t>
      </w:r>
      <w:r>
        <w:rPr>
          <w:rFonts w:hint="eastAsia"/>
          <w:color w:val="000000"/>
          <w:szCs w:val="32"/>
        </w:rPr>
        <w:t>人</w:t>
      </w:r>
      <w:r w:rsidRPr="00421757">
        <w:rPr>
          <w:color w:val="000000"/>
          <w:szCs w:val="32"/>
        </w:rPr>
        <w:t>。四川省优秀共产党员</w:t>
      </w:r>
      <w:r w:rsidRPr="00421757">
        <w:rPr>
          <w:color w:val="000000"/>
          <w:szCs w:val="32"/>
        </w:rPr>
        <w:t>2</w:t>
      </w:r>
      <w:r w:rsidRPr="00421757">
        <w:rPr>
          <w:color w:val="000000"/>
          <w:szCs w:val="32"/>
        </w:rPr>
        <w:t>名，全国农业职业教育教学名师</w:t>
      </w:r>
      <w:r w:rsidRPr="00421757">
        <w:rPr>
          <w:color w:val="000000"/>
          <w:szCs w:val="32"/>
        </w:rPr>
        <w:t>1</w:t>
      </w:r>
      <w:r w:rsidRPr="00421757">
        <w:rPr>
          <w:color w:val="000000"/>
          <w:szCs w:val="32"/>
        </w:rPr>
        <w:t>名，成都市高层次创新人才</w:t>
      </w:r>
      <w:r w:rsidRPr="00421757">
        <w:rPr>
          <w:color w:val="000000"/>
          <w:szCs w:val="32"/>
        </w:rPr>
        <w:t>1</w:t>
      </w:r>
      <w:r w:rsidRPr="00421757">
        <w:rPr>
          <w:color w:val="000000"/>
          <w:szCs w:val="32"/>
        </w:rPr>
        <w:t>人，获得成都市特聘专家</w:t>
      </w:r>
      <w:r w:rsidRPr="00421757">
        <w:rPr>
          <w:color w:val="000000"/>
          <w:szCs w:val="32"/>
        </w:rPr>
        <w:t>1</w:t>
      </w:r>
      <w:r w:rsidRPr="00421757">
        <w:rPr>
          <w:color w:val="000000"/>
          <w:szCs w:val="32"/>
        </w:rPr>
        <w:t>人，成都市特级教师</w:t>
      </w:r>
      <w:r w:rsidRPr="00421757">
        <w:rPr>
          <w:color w:val="000000"/>
          <w:szCs w:val="32"/>
        </w:rPr>
        <w:t>1</w:t>
      </w:r>
      <w:r w:rsidRPr="00421757">
        <w:rPr>
          <w:color w:val="000000"/>
          <w:szCs w:val="32"/>
        </w:rPr>
        <w:t>人，成都市劳动模范</w:t>
      </w:r>
      <w:r w:rsidRPr="00421757">
        <w:rPr>
          <w:color w:val="000000"/>
          <w:szCs w:val="32"/>
        </w:rPr>
        <w:t>1</w:t>
      </w:r>
      <w:r w:rsidRPr="00421757">
        <w:rPr>
          <w:color w:val="000000"/>
          <w:szCs w:val="32"/>
        </w:rPr>
        <w:t>人，成都市学术带头人</w:t>
      </w:r>
      <w:r w:rsidRPr="00421757">
        <w:rPr>
          <w:color w:val="000000"/>
          <w:szCs w:val="32"/>
        </w:rPr>
        <w:t>1</w:t>
      </w:r>
      <w:r w:rsidRPr="00421757">
        <w:rPr>
          <w:color w:val="000000"/>
          <w:szCs w:val="32"/>
        </w:rPr>
        <w:t>人，四川省科技厅科技项目评审专家</w:t>
      </w:r>
      <w:r w:rsidRPr="00421757">
        <w:rPr>
          <w:color w:val="000000"/>
          <w:szCs w:val="32"/>
        </w:rPr>
        <w:t>2</w:t>
      </w:r>
      <w:r>
        <w:rPr>
          <w:color w:val="000000"/>
          <w:szCs w:val="32"/>
        </w:rPr>
        <w:t>人</w:t>
      </w:r>
      <w:r w:rsidRPr="00421757">
        <w:rPr>
          <w:color w:val="000000"/>
          <w:szCs w:val="32"/>
        </w:rPr>
        <w:t>，四川省科技下乡万里行专家</w:t>
      </w:r>
      <w:r w:rsidRPr="00421757">
        <w:rPr>
          <w:color w:val="000000"/>
          <w:szCs w:val="32"/>
        </w:rPr>
        <w:t>2</w:t>
      </w:r>
      <w:r w:rsidRPr="00421757">
        <w:rPr>
          <w:color w:val="000000"/>
          <w:szCs w:val="32"/>
        </w:rPr>
        <w:t>人，四川</w:t>
      </w:r>
      <w:r w:rsidRPr="00421757">
        <w:rPr>
          <w:color w:val="000000"/>
          <w:szCs w:val="32"/>
        </w:rPr>
        <w:t>“</w:t>
      </w:r>
      <w:r w:rsidRPr="00421757">
        <w:rPr>
          <w:color w:val="000000"/>
          <w:szCs w:val="32"/>
        </w:rPr>
        <w:t>三区</w:t>
      </w:r>
      <w:r w:rsidRPr="00421757">
        <w:rPr>
          <w:color w:val="000000"/>
          <w:szCs w:val="32"/>
        </w:rPr>
        <w:t>”</w:t>
      </w:r>
      <w:r w:rsidRPr="00421757">
        <w:rPr>
          <w:color w:val="000000"/>
          <w:szCs w:val="32"/>
        </w:rPr>
        <w:t>科技人才专家</w:t>
      </w:r>
      <w:r w:rsidRPr="00421757">
        <w:rPr>
          <w:color w:val="000000"/>
          <w:szCs w:val="32"/>
        </w:rPr>
        <w:t>1</w:t>
      </w:r>
      <w:r w:rsidRPr="00421757">
        <w:rPr>
          <w:color w:val="000000"/>
          <w:szCs w:val="32"/>
        </w:rPr>
        <w:t>人。近</w:t>
      </w:r>
      <w:r w:rsidRPr="00421757">
        <w:rPr>
          <w:color w:val="000000"/>
          <w:szCs w:val="32"/>
        </w:rPr>
        <w:t>5</w:t>
      </w:r>
      <w:r w:rsidRPr="00421757">
        <w:rPr>
          <w:color w:val="000000"/>
          <w:szCs w:val="32"/>
        </w:rPr>
        <w:t>年，园艺技术专业教师主持省级科研教改项目</w:t>
      </w:r>
      <w:r w:rsidRPr="00421757">
        <w:rPr>
          <w:color w:val="000000"/>
          <w:szCs w:val="32"/>
        </w:rPr>
        <w:t>16</w:t>
      </w:r>
      <w:r w:rsidRPr="00421757">
        <w:rPr>
          <w:color w:val="000000"/>
          <w:szCs w:val="32"/>
        </w:rPr>
        <w:t>项目，市级科研项目</w:t>
      </w:r>
      <w:r w:rsidRPr="00421757">
        <w:rPr>
          <w:color w:val="000000"/>
          <w:szCs w:val="32"/>
        </w:rPr>
        <w:t>3</w:t>
      </w:r>
      <w:r w:rsidRPr="00421757">
        <w:rPr>
          <w:color w:val="000000"/>
          <w:szCs w:val="32"/>
        </w:rPr>
        <w:t>项，横向科研项目</w:t>
      </w:r>
      <w:r w:rsidRPr="00421757">
        <w:rPr>
          <w:color w:val="000000"/>
          <w:szCs w:val="32"/>
        </w:rPr>
        <w:t>10</w:t>
      </w:r>
      <w:r w:rsidRPr="00421757">
        <w:rPr>
          <w:color w:val="000000"/>
          <w:szCs w:val="32"/>
        </w:rPr>
        <w:lastRenderedPageBreak/>
        <w:t>余项，发表科研论文</w:t>
      </w:r>
      <w:r w:rsidRPr="00421757">
        <w:rPr>
          <w:color w:val="000000"/>
          <w:szCs w:val="32"/>
        </w:rPr>
        <w:t>100</w:t>
      </w:r>
      <w:r w:rsidRPr="00421757">
        <w:rPr>
          <w:color w:val="000000"/>
          <w:szCs w:val="32"/>
        </w:rPr>
        <w:t>余篇，以第一单位认定果树品种</w:t>
      </w:r>
      <w:r w:rsidRPr="00421757">
        <w:rPr>
          <w:color w:val="000000"/>
          <w:szCs w:val="32"/>
        </w:rPr>
        <w:t>1</w:t>
      </w:r>
      <w:r w:rsidRPr="00421757">
        <w:rPr>
          <w:color w:val="000000"/>
          <w:szCs w:val="32"/>
        </w:rPr>
        <w:t>个，蔬菜品种</w:t>
      </w:r>
      <w:r w:rsidRPr="00421757">
        <w:rPr>
          <w:color w:val="000000"/>
          <w:szCs w:val="32"/>
        </w:rPr>
        <w:t>2</w:t>
      </w:r>
      <w:r w:rsidRPr="00421757">
        <w:rPr>
          <w:color w:val="000000"/>
          <w:szCs w:val="32"/>
        </w:rPr>
        <w:t>个，食用菌品种</w:t>
      </w:r>
      <w:r w:rsidRPr="00421757">
        <w:rPr>
          <w:color w:val="000000"/>
          <w:szCs w:val="32"/>
        </w:rPr>
        <w:t>1</w:t>
      </w:r>
      <w:r w:rsidRPr="00421757">
        <w:rPr>
          <w:color w:val="000000"/>
          <w:szCs w:val="32"/>
        </w:rPr>
        <w:t>个，中药材品种</w:t>
      </w:r>
      <w:r w:rsidRPr="00421757">
        <w:rPr>
          <w:color w:val="000000"/>
          <w:szCs w:val="32"/>
        </w:rPr>
        <w:t>1</w:t>
      </w:r>
      <w:r w:rsidRPr="00421757">
        <w:rPr>
          <w:color w:val="000000"/>
          <w:szCs w:val="32"/>
        </w:rPr>
        <w:t>个，参与认定品种</w:t>
      </w:r>
      <w:r w:rsidRPr="00421757">
        <w:rPr>
          <w:color w:val="000000"/>
          <w:szCs w:val="32"/>
        </w:rPr>
        <w:t>3</w:t>
      </w:r>
      <w:r w:rsidRPr="00421757">
        <w:rPr>
          <w:color w:val="000000"/>
          <w:szCs w:val="32"/>
        </w:rPr>
        <w:t>个，获得专利</w:t>
      </w:r>
      <w:r w:rsidRPr="00421757">
        <w:rPr>
          <w:color w:val="000000"/>
          <w:szCs w:val="32"/>
        </w:rPr>
        <w:t>20</w:t>
      </w:r>
      <w:r w:rsidRPr="00421757">
        <w:rPr>
          <w:color w:val="000000"/>
          <w:szCs w:val="32"/>
        </w:rPr>
        <w:t>余项，获得国家级教学成果二等奖</w:t>
      </w:r>
      <w:r w:rsidRPr="00421757">
        <w:rPr>
          <w:color w:val="000000"/>
          <w:szCs w:val="32"/>
        </w:rPr>
        <w:t>1</w:t>
      </w:r>
      <w:r w:rsidRPr="00421757">
        <w:rPr>
          <w:color w:val="000000"/>
          <w:szCs w:val="32"/>
        </w:rPr>
        <w:t>项，省级教学成果一等奖</w:t>
      </w:r>
      <w:r w:rsidRPr="00421757">
        <w:rPr>
          <w:color w:val="000000"/>
          <w:szCs w:val="32"/>
        </w:rPr>
        <w:t>3</w:t>
      </w:r>
      <w:r w:rsidRPr="00421757">
        <w:rPr>
          <w:color w:val="000000"/>
          <w:szCs w:val="32"/>
        </w:rPr>
        <w:t>项，教师各级各类比赛获奖</w:t>
      </w:r>
      <w:r w:rsidRPr="00421757">
        <w:rPr>
          <w:color w:val="000000"/>
          <w:szCs w:val="32"/>
        </w:rPr>
        <w:t>30</w:t>
      </w:r>
      <w:r w:rsidRPr="00421757">
        <w:rPr>
          <w:color w:val="000000"/>
          <w:szCs w:val="32"/>
        </w:rPr>
        <w:t>余项，获得校级优秀教师、教学名师等荣誉</w:t>
      </w:r>
      <w:r w:rsidRPr="00421757">
        <w:rPr>
          <w:color w:val="000000"/>
          <w:szCs w:val="32"/>
        </w:rPr>
        <w:t>50</w:t>
      </w:r>
      <w:r w:rsidRPr="00421757">
        <w:rPr>
          <w:color w:val="000000"/>
          <w:szCs w:val="32"/>
        </w:rPr>
        <w:t>余项。园艺技术专业带头人是四川省作物创新团队的核心成员；获得四川省高等学校优秀共产党员称号</w:t>
      </w:r>
      <w:r w:rsidRPr="00421757">
        <w:rPr>
          <w:color w:val="000000"/>
          <w:szCs w:val="32"/>
        </w:rPr>
        <w:t>2</w:t>
      </w:r>
      <w:r w:rsidRPr="00421757">
        <w:rPr>
          <w:color w:val="000000"/>
          <w:szCs w:val="32"/>
        </w:rPr>
        <w:t>次；获得第五届</w:t>
      </w:r>
      <w:r w:rsidRPr="00421757">
        <w:rPr>
          <w:color w:val="000000"/>
          <w:szCs w:val="32"/>
        </w:rPr>
        <w:t>“</w:t>
      </w:r>
      <w:r w:rsidRPr="00421757">
        <w:rPr>
          <w:color w:val="000000"/>
          <w:szCs w:val="32"/>
        </w:rPr>
        <w:t>全国农业职业教育教学名师</w:t>
      </w:r>
      <w:r>
        <w:rPr>
          <w:rFonts w:hint="eastAsia"/>
          <w:color w:val="000000"/>
          <w:szCs w:val="32"/>
        </w:rPr>
        <w:t>”</w:t>
      </w:r>
      <w:r w:rsidRPr="00421757">
        <w:rPr>
          <w:color w:val="000000"/>
          <w:szCs w:val="32"/>
        </w:rPr>
        <w:t>称号；获得国家教学成果二等奖</w:t>
      </w:r>
      <w:r w:rsidRPr="00421757">
        <w:rPr>
          <w:color w:val="000000"/>
          <w:szCs w:val="32"/>
        </w:rPr>
        <w:t>1</w:t>
      </w:r>
      <w:r w:rsidRPr="00421757">
        <w:rPr>
          <w:color w:val="000000"/>
          <w:szCs w:val="32"/>
        </w:rPr>
        <w:t>项；四川省教学成果一等奖</w:t>
      </w:r>
      <w:r w:rsidRPr="00421757">
        <w:rPr>
          <w:color w:val="000000"/>
          <w:szCs w:val="32"/>
        </w:rPr>
        <w:t>1</w:t>
      </w:r>
      <w:r w:rsidRPr="00421757">
        <w:rPr>
          <w:color w:val="000000"/>
          <w:szCs w:val="32"/>
        </w:rPr>
        <w:t>项。</w:t>
      </w:r>
    </w:p>
    <w:p w:rsidR="00CD05F3" w:rsidRPr="007D596F" w:rsidRDefault="00CD05F3" w:rsidP="00CD05F3">
      <w:pPr>
        <w:overflowPunct w:val="0"/>
        <w:ind w:firstLineChars="196" w:firstLine="630"/>
        <w:rPr>
          <w:rFonts w:ascii="黑体" w:eastAsia="黑体" w:hAnsi="黑体"/>
          <w:szCs w:val="32"/>
        </w:rPr>
      </w:pPr>
      <w:r w:rsidRPr="007D596F">
        <w:rPr>
          <w:rFonts w:ascii="楷体_GB2312" w:eastAsia="楷体_GB2312" w:hint="eastAsia"/>
          <w:b/>
          <w:color w:val="000000"/>
          <w:szCs w:val="32"/>
        </w:rPr>
        <w:t>（二）实践条件完善</w:t>
      </w:r>
    </w:p>
    <w:p w:rsidR="00CD05F3" w:rsidRPr="00421757" w:rsidRDefault="00CD05F3" w:rsidP="00CD05F3">
      <w:pPr>
        <w:overflowPunct w:val="0"/>
        <w:ind w:firstLineChars="200" w:firstLine="640"/>
        <w:rPr>
          <w:color w:val="000000"/>
          <w:szCs w:val="32"/>
        </w:rPr>
      </w:pPr>
      <w:r w:rsidRPr="00421757">
        <w:rPr>
          <w:color w:val="000000"/>
          <w:szCs w:val="32"/>
        </w:rPr>
        <w:t>园艺技术专业建设有植物繁育中心、食用菌实训室、园艺产品检测实验室等设施齐全，设备先进的实验室超过</w:t>
      </w:r>
      <w:r w:rsidRPr="00421757">
        <w:rPr>
          <w:color w:val="000000"/>
          <w:szCs w:val="32"/>
        </w:rPr>
        <w:t>2000m</w:t>
      </w:r>
      <w:r>
        <w:rPr>
          <w:rFonts w:hint="eastAsia"/>
          <w:color w:val="000000"/>
          <w:szCs w:val="32"/>
          <w:vertAlign w:val="superscript"/>
        </w:rPr>
        <w:t>2</w:t>
      </w:r>
      <w:r w:rsidRPr="00421757">
        <w:rPr>
          <w:color w:val="000000"/>
          <w:szCs w:val="32"/>
        </w:rPr>
        <w:t>；建设有中央财政、四川省财政支持的实训基地</w:t>
      </w:r>
      <w:r w:rsidRPr="00421757">
        <w:rPr>
          <w:color w:val="000000"/>
          <w:szCs w:val="32"/>
        </w:rPr>
        <w:t>290</w:t>
      </w:r>
      <w:r w:rsidRPr="00421757">
        <w:rPr>
          <w:color w:val="000000"/>
          <w:szCs w:val="32"/>
        </w:rPr>
        <w:t>余亩，其中果树实训基地</w:t>
      </w:r>
      <w:r w:rsidRPr="00421757">
        <w:rPr>
          <w:color w:val="000000"/>
          <w:szCs w:val="32"/>
        </w:rPr>
        <w:t>200</w:t>
      </w:r>
      <w:r w:rsidRPr="00421757">
        <w:rPr>
          <w:color w:val="000000"/>
          <w:szCs w:val="32"/>
        </w:rPr>
        <w:t>余亩，蔬菜实训基地</w:t>
      </w:r>
      <w:r w:rsidRPr="00421757">
        <w:rPr>
          <w:color w:val="000000"/>
          <w:szCs w:val="32"/>
        </w:rPr>
        <w:t>50</w:t>
      </w:r>
      <w:r w:rsidRPr="00421757">
        <w:rPr>
          <w:color w:val="000000"/>
          <w:szCs w:val="32"/>
        </w:rPr>
        <w:t>亩余，花卉实训基地</w:t>
      </w:r>
      <w:r w:rsidRPr="00421757">
        <w:rPr>
          <w:color w:val="000000"/>
          <w:szCs w:val="32"/>
        </w:rPr>
        <w:t>10</w:t>
      </w:r>
      <w:r w:rsidRPr="00421757">
        <w:rPr>
          <w:color w:val="000000"/>
          <w:szCs w:val="32"/>
        </w:rPr>
        <w:t>余亩，大棚</w:t>
      </w:r>
      <w:r w:rsidRPr="00421757">
        <w:rPr>
          <w:color w:val="000000"/>
          <w:szCs w:val="32"/>
        </w:rPr>
        <w:t>20</w:t>
      </w:r>
      <w:r w:rsidRPr="00421757">
        <w:rPr>
          <w:color w:val="000000"/>
          <w:szCs w:val="32"/>
        </w:rPr>
        <w:t>余亩，温室</w:t>
      </w:r>
      <w:r w:rsidRPr="00421757">
        <w:rPr>
          <w:color w:val="000000"/>
          <w:szCs w:val="32"/>
        </w:rPr>
        <w:t>10</w:t>
      </w:r>
      <w:r w:rsidRPr="00421757">
        <w:rPr>
          <w:color w:val="000000"/>
          <w:szCs w:val="32"/>
        </w:rPr>
        <w:t>余亩，所有实训基地达到了机械化，智能施，现代化的水平。</w:t>
      </w:r>
    </w:p>
    <w:p w:rsidR="00CD05F3" w:rsidRPr="007D596F" w:rsidRDefault="00CD05F3" w:rsidP="00CD05F3">
      <w:pPr>
        <w:overflowPunct w:val="0"/>
        <w:ind w:firstLineChars="200" w:firstLine="643"/>
        <w:rPr>
          <w:rFonts w:ascii="楷体_GB2312" w:eastAsia="楷体_GB2312"/>
          <w:b/>
          <w:color w:val="000000"/>
          <w:szCs w:val="32"/>
        </w:rPr>
      </w:pPr>
      <w:r w:rsidRPr="007D596F">
        <w:rPr>
          <w:rFonts w:ascii="楷体_GB2312" w:eastAsia="楷体_GB2312" w:hint="eastAsia"/>
          <w:b/>
          <w:color w:val="000000"/>
          <w:szCs w:val="32"/>
        </w:rPr>
        <w:t>（三）校企合作深入</w:t>
      </w:r>
    </w:p>
    <w:p w:rsidR="00CD05F3" w:rsidRPr="00421757" w:rsidRDefault="00CD05F3" w:rsidP="00CD05F3">
      <w:pPr>
        <w:overflowPunct w:val="0"/>
        <w:ind w:firstLineChars="200" w:firstLine="640"/>
        <w:rPr>
          <w:color w:val="000000"/>
          <w:szCs w:val="32"/>
        </w:rPr>
      </w:pPr>
      <w:r w:rsidRPr="00421757">
        <w:rPr>
          <w:color w:val="000000"/>
          <w:szCs w:val="32"/>
        </w:rPr>
        <w:t>园艺技术专业先后与科研院所及企业建立了广泛的国际合作和校企合作关系，为学生就业提供了有力保证。园艺技术专业与荷兰、台湾等国家和地区建立了交流与合作关系，学生通过考核可以到相应学校学习。园艺技术专业教师积极开展校企合作，先后与四川省农业科学院、成都市农林</w:t>
      </w:r>
      <w:r w:rsidRPr="00421757">
        <w:rPr>
          <w:color w:val="000000"/>
          <w:szCs w:val="32"/>
        </w:rPr>
        <w:lastRenderedPageBreak/>
        <w:t>科学院、四川缪氏现代农业发展有限公司、成都南美农业开发有限公司、成都金品花卉有限责任公司、向后与成都向阳花农场、成都金穗绿丰有限公司、四川国光农化有限公司、四川省松花岭农业开发有限公司等</w:t>
      </w:r>
      <w:r w:rsidRPr="00421757">
        <w:rPr>
          <w:color w:val="000000"/>
          <w:szCs w:val="32"/>
        </w:rPr>
        <w:t>20</w:t>
      </w:r>
      <w:r w:rsidRPr="00421757">
        <w:rPr>
          <w:color w:val="000000"/>
          <w:szCs w:val="32"/>
        </w:rPr>
        <w:t>余家现代化的大中型企业建立了良好的合作关系，开展课程实践、岗位能力训练、综合技能训练及顶岗实习等，保障了学生的实习和就业，部分学生在企业实践后，实现了零距离就业。</w:t>
      </w:r>
    </w:p>
    <w:p w:rsidR="00CD05F3" w:rsidRPr="000D514B" w:rsidRDefault="00CD05F3" w:rsidP="00CD05F3">
      <w:pPr>
        <w:overflowPunct w:val="0"/>
        <w:ind w:firstLineChars="200" w:firstLine="640"/>
        <w:rPr>
          <w:rFonts w:ascii="黑体" w:eastAsia="黑体" w:hAnsi="黑体"/>
          <w:color w:val="0000FF"/>
          <w:szCs w:val="32"/>
        </w:rPr>
      </w:pPr>
      <w:r w:rsidRPr="000D514B">
        <w:rPr>
          <w:rFonts w:ascii="黑体" w:eastAsia="黑体" w:hAnsi="黑体"/>
          <w:color w:val="0000FF"/>
          <w:szCs w:val="32"/>
        </w:rPr>
        <w:t xml:space="preserve"> </w:t>
      </w:r>
      <w:r w:rsidRPr="000D514B">
        <w:rPr>
          <w:rFonts w:ascii="黑体" w:eastAsia="黑体" w:hAnsi="黑体"/>
          <w:color w:val="000000"/>
          <w:szCs w:val="32"/>
        </w:rPr>
        <w:t>六、结论</w:t>
      </w:r>
    </w:p>
    <w:p w:rsidR="00CD05F3" w:rsidRDefault="00CD05F3" w:rsidP="00CD05F3">
      <w:pPr>
        <w:overflowPunct w:val="0"/>
        <w:rPr>
          <w:szCs w:val="32"/>
        </w:rPr>
        <w:sectPr w:rsidR="00CD05F3">
          <w:pgSz w:w="11906" w:h="16838"/>
          <w:pgMar w:top="1440" w:right="1800" w:bottom="1440" w:left="1800" w:header="851" w:footer="992" w:gutter="0"/>
          <w:cols w:space="720"/>
          <w:docGrid w:type="lines" w:linePitch="312"/>
        </w:sectPr>
      </w:pPr>
      <w:r w:rsidRPr="00421757">
        <w:rPr>
          <w:color w:val="000000"/>
          <w:szCs w:val="32"/>
        </w:rPr>
        <w:t xml:space="preserve">    </w:t>
      </w:r>
      <w:r w:rsidRPr="00421757">
        <w:rPr>
          <w:szCs w:val="32"/>
        </w:rPr>
        <w:t xml:space="preserve"> </w:t>
      </w:r>
      <w:r w:rsidRPr="00421757">
        <w:rPr>
          <w:szCs w:val="32"/>
        </w:rPr>
        <w:t>综上所述，我</w:t>
      </w:r>
      <w:r>
        <w:rPr>
          <w:rFonts w:hint="eastAsia"/>
          <w:szCs w:val="32"/>
        </w:rPr>
        <w:t>校</w:t>
      </w:r>
      <w:r w:rsidRPr="00421757">
        <w:rPr>
          <w:szCs w:val="32"/>
        </w:rPr>
        <w:t>开设本科层次园艺专业的条件均已成熟，培养目标和培养规格符合行业企业的要求，课程设置与职业岗位能力对接，以课程为核心，师资为关键，实训条件为支撑，充分体现该专业建设的职业性、开放性、能力本位性和可持续性，全面提升园艺技术专业的人才培养质量。为四川省乃至西部地区的经济转型、产业升级以及新农村建设和经济发展服务，进一步促进学校的发展，为地方产业结构调整与升级，园艺产业发展培养技术过硬的人才。</w:t>
      </w:r>
    </w:p>
    <w:p w:rsidR="00BA7F4A" w:rsidRPr="00BA7F4A" w:rsidRDefault="00BA7F4A" w:rsidP="00BA7F4A">
      <w:pPr>
        <w:jc w:val="center"/>
        <w:rPr>
          <w:rFonts w:ascii="黑体" w:eastAsia="黑体"/>
          <w:b/>
          <w:bCs/>
          <w:color w:val="000000"/>
          <w:szCs w:val="32"/>
        </w:rPr>
      </w:pPr>
      <w:r w:rsidRPr="00BA7F4A">
        <w:rPr>
          <w:rFonts w:ascii="黑体" w:eastAsia="黑体" w:hAnsi="黑体" w:cs="黑体" w:hint="eastAsia"/>
          <w:b/>
          <w:bCs/>
          <w:szCs w:val="32"/>
        </w:rPr>
        <w:lastRenderedPageBreak/>
        <w:t>本科层次职业教育园艺专业人</w:t>
      </w:r>
      <w:r w:rsidRPr="00BA7F4A">
        <w:rPr>
          <w:rFonts w:ascii="黑体" w:eastAsia="黑体" w:hint="eastAsia"/>
          <w:b/>
          <w:bCs/>
          <w:color w:val="000000"/>
          <w:szCs w:val="32"/>
        </w:rPr>
        <w:t>才培养方案</w:t>
      </w:r>
    </w:p>
    <w:p w:rsidR="00BA7F4A" w:rsidRPr="00BA7F4A" w:rsidRDefault="00BA7F4A" w:rsidP="00BA7F4A">
      <w:pPr>
        <w:widowControl/>
        <w:numPr>
          <w:ilvl w:val="0"/>
          <w:numId w:val="2"/>
        </w:numPr>
        <w:spacing w:line="500" w:lineRule="exact"/>
        <w:outlineLvl w:val="0"/>
        <w:rPr>
          <w:rFonts w:ascii="黑体" w:eastAsia="黑体" w:hAnsi="黑体" w:cs="黑体"/>
          <w:color w:val="000000"/>
          <w:kern w:val="0"/>
          <w:sz w:val="30"/>
          <w:szCs w:val="30"/>
          <w:lang w:val="zh-CN" w:eastAsia="x-none"/>
        </w:rPr>
      </w:pPr>
      <w:bookmarkStart w:id="1" w:name="_Toc28120"/>
      <w:r w:rsidRPr="00BA7F4A">
        <w:rPr>
          <w:rFonts w:ascii="黑体" w:eastAsia="黑体" w:hAnsi="黑体" w:cs="黑体" w:hint="eastAsia"/>
          <w:color w:val="000000"/>
          <w:kern w:val="0"/>
          <w:sz w:val="30"/>
          <w:szCs w:val="30"/>
          <w:lang w:val="zh-CN" w:eastAsia="x-none"/>
        </w:rPr>
        <w:t>专业简介</w:t>
      </w:r>
      <w:bookmarkEnd w:id="1"/>
    </w:p>
    <w:p w:rsidR="00BA7F4A" w:rsidRPr="00BA7F4A" w:rsidRDefault="00BA7F4A" w:rsidP="00BA7F4A">
      <w:pPr>
        <w:autoSpaceDE w:val="0"/>
        <w:autoSpaceDN w:val="0"/>
        <w:spacing w:line="360" w:lineRule="auto"/>
        <w:ind w:firstLineChars="200" w:firstLine="480"/>
        <w:jc w:val="left"/>
        <w:rPr>
          <w:rFonts w:ascii="仿宋" w:eastAsia="仿宋" w:hAnsi="仿宋" w:cs="仿宋_GB2312"/>
          <w:kern w:val="0"/>
          <w:sz w:val="24"/>
          <w:szCs w:val="24"/>
          <w:lang w:val="zh-CN" w:bidi="zh-CN"/>
        </w:rPr>
      </w:pPr>
      <w:r w:rsidRPr="00BA7F4A">
        <w:rPr>
          <w:rFonts w:ascii="仿宋" w:eastAsia="仿宋" w:hAnsi="仿宋" w:cs="仿宋_GB2312" w:hint="eastAsia"/>
          <w:kern w:val="0"/>
          <w:sz w:val="24"/>
          <w:szCs w:val="24"/>
          <w:lang w:val="zh-CN" w:bidi="zh-CN"/>
        </w:rPr>
        <w:t>专业名称：园艺</w:t>
      </w:r>
    </w:p>
    <w:p w:rsidR="00BA7F4A" w:rsidRPr="00BA7F4A" w:rsidRDefault="00BA7F4A" w:rsidP="00BA7F4A">
      <w:pPr>
        <w:autoSpaceDE w:val="0"/>
        <w:autoSpaceDN w:val="0"/>
        <w:spacing w:line="360" w:lineRule="auto"/>
        <w:ind w:firstLineChars="200" w:firstLine="480"/>
        <w:jc w:val="left"/>
        <w:rPr>
          <w:rFonts w:ascii="仿宋" w:eastAsia="仿宋" w:hAnsi="仿宋" w:cs="仿宋_GB2312"/>
          <w:kern w:val="0"/>
          <w:sz w:val="24"/>
          <w:szCs w:val="24"/>
          <w:lang w:val="zh-CN" w:bidi="zh-CN"/>
        </w:rPr>
      </w:pPr>
      <w:r w:rsidRPr="00BA7F4A">
        <w:rPr>
          <w:rFonts w:ascii="仿宋" w:eastAsia="仿宋" w:hAnsi="仿宋" w:cs="仿宋_GB2312" w:hint="eastAsia"/>
          <w:kern w:val="0"/>
          <w:sz w:val="24"/>
          <w:szCs w:val="24"/>
          <w:lang w:val="zh-CN" w:bidi="zh-CN"/>
        </w:rPr>
        <w:t>专业代码： 090102</w:t>
      </w:r>
    </w:p>
    <w:p w:rsidR="00BA7F4A" w:rsidRPr="00BA7F4A" w:rsidRDefault="00BA7F4A" w:rsidP="00BA7F4A">
      <w:pPr>
        <w:autoSpaceDE w:val="0"/>
        <w:autoSpaceDN w:val="0"/>
        <w:spacing w:line="360" w:lineRule="auto"/>
        <w:ind w:firstLineChars="200" w:firstLine="480"/>
        <w:jc w:val="left"/>
        <w:rPr>
          <w:rFonts w:ascii="仿宋" w:eastAsia="仿宋" w:hAnsi="仿宋" w:cs="仿宋_GB2312"/>
          <w:kern w:val="0"/>
          <w:sz w:val="24"/>
          <w:szCs w:val="24"/>
          <w:lang w:val="zh-CN" w:bidi="zh-CN"/>
        </w:rPr>
      </w:pPr>
      <w:r w:rsidRPr="00BA7F4A">
        <w:rPr>
          <w:rFonts w:ascii="仿宋" w:eastAsia="仿宋" w:hAnsi="仿宋" w:cs="仿宋_GB2312" w:hint="eastAsia"/>
          <w:kern w:val="0"/>
          <w:sz w:val="24"/>
          <w:szCs w:val="24"/>
          <w:lang w:val="zh-CN" w:bidi="zh-CN"/>
        </w:rPr>
        <w:t>学科门类：农学</w:t>
      </w:r>
    </w:p>
    <w:p w:rsidR="00BA7F4A" w:rsidRPr="00BA7F4A" w:rsidRDefault="00BA7F4A" w:rsidP="00BA7F4A">
      <w:pPr>
        <w:autoSpaceDE w:val="0"/>
        <w:autoSpaceDN w:val="0"/>
        <w:spacing w:line="360" w:lineRule="auto"/>
        <w:ind w:firstLineChars="200" w:firstLine="480"/>
        <w:jc w:val="left"/>
        <w:rPr>
          <w:rFonts w:ascii="仿宋" w:eastAsia="仿宋" w:hAnsi="仿宋" w:cs="仿宋_GB2312"/>
          <w:kern w:val="0"/>
          <w:sz w:val="24"/>
          <w:szCs w:val="24"/>
          <w:lang w:val="zh-CN" w:bidi="zh-CN"/>
        </w:rPr>
      </w:pPr>
      <w:r w:rsidRPr="00BA7F4A">
        <w:rPr>
          <w:rFonts w:ascii="仿宋" w:eastAsia="仿宋" w:hAnsi="仿宋" w:cs="仿宋_GB2312" w:hint="eastAsia"/>
          <w:kern w:val="0"/>
          <w:sz w:val="24"/>
          <w:szCs w:val="24"/>
          <w:lang w:val="zh-CN" w:bidi="zh-CN"/>
        </w:rPr>
        <w:t>类别：植物生产类</w:t>
      </w:r>
    </w:p>
    <w:p w:rsidR="00BA7F4A" w:rsidRPr="00BA7F4A" w:rsidRDefault="00BA7F4A" w:rsidP="00BA7F4A">
      <w:pPr>
        <w:autoSpaceDE w:val="0"/>
        <w:autoSpaceDN w:val="0"/>
        <w:spacing w:line="360" w:lineRule="auto"/>
        <w:ind w:firstLineChars="200" w:firstLine="480"/>
        <w:jc w:val="left"/>
        <w:rPr>
          <w:rFonts w:ascii="仿宋" w:eastAsia="仿宋" w:hAnsi="仿宋" w:cs="仿宋_GB2312"/>
          <w:kern w:val="0"/>
          <w:sz w:val="24"/>
          <w:szCs w:val="24"/>
          <w:lang w:val="zh-CN" w:bidi="zh-CN"/>
        </w:rPr>
      </w:pPr>
      <w:r w:rsidRPr="00BA7F4A">
        <w:rPr>
          <w:rFonts w:ascii="仿宋" w:eastAsia="仿宋" w:hAnsi="仿宋" w:cs="仿宋_GB2312" w:hint="eastAsia"/>
          <w:kern w:val="0"/>
          <w:sz w:val="24"/>
          <w:szCs w:val="24"/>
          <w:lang w:val="zh-CN" w:bidi="zh-CN"/>
        </w:rPr>
        <w:t>授予学位：农学学士</w:t>
      </w:r>
    </w:p>
    <w:p w:rsidR="00BA7F4A" w:rsidRPr="00BA7F4A" w:rsidRDefault="00BA7F4A" w:rsidP="00BA7F4A">
      <w:pPr>
        <w:widowControl/>
        <w:spacing w:line="500" w:lineRule="exact"/>
        <w:ind w:firstLineChars="200" w:firstLine="480"/>
        <w:outlineLvl w:val="0"/>
        <w:rPr>
          <w:rFonts w:ascii="仿宋" w:eastAsia="仿宋" w:hAnsi="仿宋" w:cs="仿宋_GB2312"/>
          <w:kern w:val="0"/>
          <w:sz w:val="24"/>
          <w:szCs w:val="24"/>
          <w:lang w:val="zh-CN" w:eastAsia="x-none" w:bidi="zh-CN"/>
        </w:rPr>
      </w:pPr>
      <w:bookmarkStart w:id="2" w:name="_Toc9714"/>
      <w:r w:rsidRPr="00BA7F4A">
        <w:rPr>
          <w:rFonts w:ascii="仿宋" w:eastAsia="仿宋" w:hAnsi="仿宋" w:cs="仿宋_GB2312" w:hint="eastAsia"/>
          <w:kern w:val="0"/>
          <w:sz w:val="24"/>
          <w:szCs w:val="24"/>
          <w:lang w:val="zh-CN" w:eastAsia="x-none" w:bidi="zh-CN"/>
        </w:rPr>
        <w:t>本专业办学历史悠久，师资力量雄厚。先后评为国家“双高”专业群建设专业 、国家骨干专业、四川省重点专业、四川省示范建设专业、四川省质量工程建设专业、成都市特色专业。2021年四川省只有我校和南充职业技术学院2所公办高职院校开设了园艺技术专业，园艺技术专业在校生550余名，每年为四川省培养了80%的园艺人才。</w:t>
      </w:r>
    </w:p>
    <w:p w:rsidR="00BA7F4A" w:rsidRPr="00BA7F4A" w:rsidRDefault="00BA7F4A" w:rsidP="00BA7F4A">
      <w:pPr>
        <w:widowControl/>
        <w:spacing w:line="500" w:lineRule="exact"/>
        <w:ind w:firstLineChars="200" w:firstLine="600"/>
        <w:outlineLvl w:val="0"/>
        <w:rPr>
          <w:rFonts w:ascii="黑体" w:eastAsia="黑体" w:hAnsi="黑体" w:cs="黑体"/>
          <w:color w:val="000000"/>
          <w:kern w:val="0"/>
          <w:sz w:val="30"/>
          <w:szCs w:val="30"/>
          <w:lang w:val="zh-CN" w:eastAsia="x-none"/>
        </w:rPr>
      </w:pPr>
      <w:r w:rsidRPr="00BA7F4A">
        <w:rPr>
          <w:rFonts w:ascii="黑体" w:eastAsia="黑体" w:hAnsi="黑体" w:cs="黑体" w:hint="eastAsia"/>
          <w:color w:val="000000"/>
          <w:kern w:val="0"/>
          <w:sz w:val="30"/>
          <w:szCs w:val="30"/>
          <w:lang w:val="zh-CN" w:eastAsia="x-none"/>
        </w:rPr>
        <w:t>二、学制与修业年限</w:t>
      </w:r>
      <w:bookmarkEnd w:id="2"/>
    </w:p>
    <w:p w:rsidR="00BA7F4A" w:rsidRPr="00BA7F4A" w:rsidRDefault="00BA7F4A" w:rsidP="00BA7F4A">
      <w:pPr>
        <w:autoSpaceDE w:val="0"/>
        <w:autoSpaceDN w:val="0"/>
        <w:spacing w:line="360" w:lineRule="auto"/>
        <w:ind w:firstLineChars="200" w:firstLine="480"/>
        <w:jc w:val="left"/>
        <w:rPr>
          <w:rFonts w:ascii="仿宋" w:eastAsia="仿宋" w:hAnsi="仿宋" w:cs="仿宋_GB2312"/>
          <w:kern w:val="0"/>
          <w:sz w:val="24"/>
          <w:szCs w:val="24"/>
          <w:lang w:val="zh-CN" w:bidi="zh-CN"/>
        </w:rPr>
      </w:pPr>
      <w:r w:rsidRPr="00BA7F4A">
        <w:rPr>
          <w:rFonts w:ascii="仿宋" w:eastAsia="仿宋" w:hAnsi="仿宋" w:cs="仿宋_GB2312"/>
          <w:kern w:val="0"/>
          <w:sz w:val="24"/>
          <w:szCs w:val="24"/>
          <w:lang w:val="zh-CN" w:bidi="zh-CN"/>
        </w:rPr>
        <w:t>学制：本科4年</w:t>
      </w:r>
    </w:p>
    <w:p w:rsidR="00BA7F4A" w:rsidRPr="00BA7F4A" w:rsidRDefault="00BA7F4A" w:rsidP="00BA7F4A">
      <w:pPr>
        <w:autoSpaceDE w:val="0"/>
        <w:autoSpaceDN w:val="0"/>
        <w:spacing w:line="360" w:lineRule="auto"/>
        <w:ind w:firstLineChars="200" w:firstLine="480"/>
        <w:jc w:val="left"/>
        <w:rPr>
          <w:rFonts w:ascii="仿宋" w:eastAsia="仿宋" w:hAnsi="仿宋" w:cs="仿宋_GB2312"/>
          <w:kern w:val="0"/>
          <w:sz w:val="24"/>
          <w:szCs w:val="24"/>
          <w:lang w:val="zh-CN" w:bidi="zh-CN"/>
        </w:rPr>
      </w:pPr>
      <w:r w:rsidRPr="00BA7F4A">
        <w:rPr>
          <w:rFonts w:ascii="仿宋" w:eastAsia="仿宋" w:hAnsi="仿宋" w:cs="仿宋_GB2312"/>
          <w:kern w:val="0"/>
          <w:sz w:val="24"/>
          <w:szCs w:val="24"/>
          <w:lang w:val="zh-CN" w:bidi="zh-CN"/>
        </w:rPr>
        <w:t>修业年限：本科为3～6年</w:t>
      </w:r>
    </w:p>
    <w:p w:rsidR="00BA7F4A" w:rsidRPr="00BA7F4A" w:rsidRDefault="00BA7F4A" w:rsidP="00BA7F4A">
      <w:pPr>
        <w:widowControl/>
        <w:spacing w:line="500" w:lineRule="exact"/>
        <w:ind w:firstLineChars="200" w:firstLine="600"/>
        <w:outlineLvl w:val="0"/>
        <w:rPr>
          <w:rFonts w:ascii="黑体" w:eastAsia="黑体" w:hAnsi="黑体" w:cs="黑体"/>
          <w:color w:val="000000"/>
          <w:kern w:val="0"/>
          <w:sz w:val="30"/>
          <w:szCs w:val="30"/>
          <w:lang w:val="zh-CN" w:eastAsia="x-none"/>
        </w:rPr>
      </w:pPr>
      <w:bookmarkStart w:id="3" w:name="_Toc9331"/>
      <w:r w:rsidRPr="00BA7F4A">
        <w:rPr>
          <w:rFonts w:ascii="黑体" w:eastAsia="黑体" w:hAnsi="黑体" w:cs="黑体" w:hint="eastAsia"/>
          <w:color w:val="000000"/>
          <w:kern w:val="0"/>
          <w:sz w:val="30"/>
          <w:szCs w:val="30"/>
          <w:lang w:val="zh-CN" w:eastAsia="x-none"/>
        </w:rPr>
        <w:t>三、培养目标</w:t>
      </w:r>
      <w:bookmarkEnd w:id="3"/>
    </w:p>
    <w:p w:rsidR="00BA7F4A" w:rsidRPr="00BA7F4A" w:rsidRDefault="00BA7F4A" w:rsidP="00BA7F4A">
      <w:pPr>
        <w:spacing w:line="360" w:lineRule="auto"/>
        <w:ind w:firstLine="420"/>
        <w:rPr>
          <w:rFonts w:ascii="仿宋" w:eastAsia="仿宋" w:hAnsi="仿宋" w:cs="仿宋_GB2312"/>
          <w:kern w:val="0"/>
          <w:sz w:val="24"/>
          <w:szCs w:val="24"/>
          <w:lang w:val="zh-CN" w:bidi="zh-CN"/>
        </w:rPr>
      </w:pPr>
      <w:r w:rsidRPr="00BA7F4A">
        <w:rPr>
          <w:rFonts w:ascii="仿宋" w:eastAsia="仿宋" w:hAnsi="仿宋" w:cs="仿宋_GB2312" w:hint="eastAsia"/>
          <w:kern w:val="0"/>
          <w:sz w:val="24"/>
          <w:szCs w:val="24"/>
          <w:lang w:val="zh-CN" w:bidi="zh-CN"/>
        </w:rPr>
        <w:t xml:space="preserve"> 本专业培养德智体美劳全面发展，政治觉悟高、富有社会责任感、专业基础扎实、实践能力强、具有创新精神，具备较完整的现代生物科学知识体系和园艺基本理论知识，掌握较为扎实的园艺植物育种、栽培、病虫害防治和园艺产品采后商品化处理与贮藏运销、园林（园艺</w:t>
      </w:r>
      <w:r w:rsidRPr="00BA7F4A">
        <w:rPr>
          <w:rFonts w:ascii="仿宋" w:eastAsia="仿宋" w:hAnsi="仿宋" w:cs="仿宋_GB2312"/>
          <w:kern w:val="0"/>
          <w:sz w:val="24"/>
          <w:szCs w:val="24"/>
          <w:lang w:val="zh-CN" w:bidi="zh-CN"/>
        </w:rPr>
        <w:t>场</w:t>
      </w:r>
      <w:r w:rsidRPr="00BA7F4A">
        <w:rPr>
          <w:rFonts w:ascii="仿宋" w:eastAsia="仿宋" w:hAnsi="仿宋" w:cs="仿宋_GB2312" w:hint="eastAsia"/>
          <w:kern w:val="0"/>
          <w:sz w:val="24"/>
          <w:szCs w:val="24"/>
          <w:lang w:val="zh-CN" w:bidi="zh-CN"/>
        </w:rPr>
        <w:t>）规划设计等方面基本技能，能在城市建设和农林业部门从事各类园林绿地的规划设计，能在观赏园艺、设施园艺、园林绿化及其他相关领域从事现代园艺生产、科技推广、产业开发、经营管理及教学和科研等方面工作，有较广的适应性和一定专业特长的园艺专业应用创新型复合人才。</w:t>
      </w:r>
    </w:p>
    <w:p w:rsidR="00BA7F4A" w:rsidRPr="00BA7F4A" w:rsidRDefault="00BA7F4A" w:rsidP="00BA7F4A">
      <w:pPr>
        <w:widowControl/>
        <w:spacing w:line="500" w:lineRule="exact"/>
        <w:ind w:firstLineChars="200" w:firstLine="600"/>
        <w:outlineLvl w:val="0"/>
        <w:rPr>
          <w:rFonts w:ascii="黑体" w:eastAsia="黑体" w:hAnsi="黑体" w:cs="黑体"/>
          <w:color w:val="000000"/>
          <w:kern w:val="0"/>
          <w:sz w:val="30"/>
          <w:szCs w:val="30"/>
          <w:lang w:val="zh-CN" w:eastAsia="x-none"/>
        </w:rPr>
      </w:pPr>
      <w:bookmarkStart w:id="4" w:name="_Toc18422"/>
      <w:r w:rsidRPr="00BA7F4A">
        <w:rPr>
          <w:rFonts w:ascii="黑体" w:eastAsia="黑体" w:hAnsi="黑体" w:cs="黑体" w:hint="eastAsia"/>
          <w:color w:val="000000"/>
          <w:kern w:val="0"/>
          <w:sz w:val="30"/>
          <w:szCs w:val="30"/>
          <w:lang w:val="zh-CN" w:eastAsia="x-none"/>
        </w:rPr>
        <w:t>四、毕业要求</w:t>
      </w:r>
      <w:bookmarkEnd w:id="4"/>
    </w:p>
    <w:p w:rsidR="00BA7F4A" w:rsidRPr="00BA7F4A" w:rsidRDefault="00BA7F4A" w:rsidP="00BA7F4A">
      <w:pPr>
        <w:spacing w:line="360" w:lineRule="auto"/>
        <w:ind w:firstLineChars="200" w:firstLine="480"/>
        <w:rPr>
          <w:rFonts w:ascii="仿宋" w:eastAsia="仿宋" w:hAnsi="仿宋"/>
          <w:sz w:val="24"/>
          <w:szCs w:val="24"/>
        </w:rPr>
      </w:pPr>
      <w:r w:rsidRPr="00BA7F4A">
        <w:rPr>
          <w:rFonts w:ascii="仿宋" w:eastAsia="仿宋" w:hAnsi="仿宋" w:hint="eastAsia"/>
          <w:sz w:val="24"/>
          <w:szCs w:val="24"/>
        </w:rPr>
        <w:t>（一）总的要求</w:t>
      </w:r>
    </w:p>
    <w:p w:rsidR="00BA7F4A" w:rsidRPr="00BA7F4A" w:rsidRDefault="00BA7F4A" w:rsidP="00BA7F4A">
      <w:pPr>
        <w:spacing w:line="360" w:lineRule="auto"/>
        <w:ind w:firstLineChars="200" w:firstLine="480"/>
        <w:rPr>
          <w:rFonts w:ascii="仿宋" w:eastAsia="仿宋" w:hAnsi="仿宋"/>
          <w:sz w:val="24"/>
          <w:szCs w:val="24"/>
        </w:rPr>
      </w:pPr>
      <w:r w:rsidRPr="00BA7F4A">
        <w:rPr>
          <w:rFonts w:ascii="仿宋" w:eastAsia="仿宋" w:hAnsi="仿宋" w:hint="eastAsia"/>
          <w:sz w:val="24"/>
          <w:szCs w:val="24"/>
        </w:rPr>
        <w:t>通过四年的在校学习，应该在德、智、体、美、劳各方面获得长足进步，在思想政治、专业基础、创新实践应用方面达到以下具体要求：</w:t>
      </w:r>
    </w:p>
    <w:p w:rsidR="00BA7F4A" w:rsidRPr="00BA7F4A" w:rsidRDefault="00BA7F4A" w:rsidP="00BA7F4A">
      <w:pPr>
        <w:spacing w:line="360" w:lineRule="auto"/>
        <w:ind w:firstLineChars="200" w:firstLine="480"/>
        <w:rPr>
          <w:rFonts w:ascii="仿宋" w:eastAsia="仿宋" w:hAnsi="仿宋"/>
          <w:sz w:val="24"/>
          <w:szCs w:val="24"/>
        </w:rPr>
      </w:pPr>
      <w:r w:rsidRPr="00BA7F4A">
        <w:rPr>
          <w:rFonts w:ascii="仿宋" w:eastAsia="仿宋" w:hAnsi="仿宋" w:hint="eastAsia"/>
          <w:sz w:val="24"/>
          <w:szCs w:val="24"/>
        </w:rPr>
        <w:t>1．政治思想素质</w:t>
      </w:r>
    </w:p>
    <w:p w:rsidR="00BA7F4A" w:rsidRPr="00BA7F4A" w:rsidRDefault="00BA7F4A" w:rsidP="00BA7F4A">
      <w:pPr>
        <w:spacing w:line="360" w:lineRule="auto"/>
        <w:ind w:firstLineChars="200" w:firstLine="480"/>
        <w:rPr>
          <w:rFonts w:ascii="仿宋" w:eastAsia="仿宋" w:hAnsi="仿宋"/>
          <w:sz w:val="24"/>
          <w:szCs w:val="24"/>
        </w:rPr>
      </w:pPr>
      <w:r w:rsidRPr="00BA7F4A">
        <w:rPr>
          <w:rFonts w:ascii="仿宋" w:eastAsia="仿宋" w:hAnsi="仿宋" w:hint="eastAsia"/>
          <w:sz w:val="24"/>
          <w:szCs w:val="24"/>
        </w:rPr>
        <w:lastRenderedPageBreak/>
        <w:t>（1）热爱祖国，拥护中国共产党的领导，树立科学的世界观、人生观和价值观，具有高尚的道德品质，具有自尊、自爱、自律、自强的优良品格及自我管理能力；</w:t>
      </w:r>
    </w:p>
    <w:p w:rsidR="00BA7F4A" w:rsidRPr="00BA7F4A" w:rsidRDefault="00BA7F4A" w:rsidP="00BA7F4A">
      <w:pPr>
        <w:spacing w:line="360" w:lineRule="auto"/>
        <w:ind w:firstLineChars="200" w:firstLine="480"/>
        <w:rPr>
          <w:rFonts w:ascii="仿宋" w:eastAsia="仿宋" w:hAnsi="仿宋"/>
          <w:sz w:val="24"/>
          <w:szCs w:val="24"/>
        </w:rPr>
      </w:pPr>
      <w:r w:rsidRPr="00BA7F4A">
        <w:rPr>
          <w:rFonts w:ascii="仿宋" w:eastAsia="仿宋" w:hAnsi="仿宋" w:hint="eastAsia"/>
          <w:sz w:val="24"/>
          <w:szCs w:val="24"/>
        </w:rPr>
        <w:t>（2）具有健全的人格，良好的人文与科学素养，良好的身体与心理素质，体能检测应达到《国家学生体质健康标准》相应要求，较强的中文表达能力和人际沟通能力，较强的社会适应能力，一定的军事基本理论及基本技能；</w:t>
      </w:r>
    </w:p>
    <w:p w:rsidR="00BA7F4A" w:rsidRPr="00BA7F4A" w:rsidRDefault="00BA7F4A" w:rsidP="00BA7F4A">
      <w:pPr>
        <w:spacing w:line="360" w:lineRule="auto"/>
        <w:ind w:firstLineChars="200" w:firstLine="480"/>
        <w:rPr>
          <w:rFonts w:ascii="仿宋" w:eastAsia="仿宋" w:hAnsi="仿宋"/>
          <w:sz w:val="24"/>
          <w:szCs w:val="24"/>
        </w:rPr>
      </w:pPr>
      <w:r w:rsidRPr="00BA7F4A">
        <w:rPr>
          <w:rFonts w:ascii="仿宋" w:eastAsia="仿宋" w:hAnsi="仿宋" w:hint="eastAsia"/>
          <w:sz w:val="24"/>
          <w:szCs w:val="24"/>
        </w:rPr>
        <w:t>（3）具有志存高远、刻苦务实、乐于创新、锐意进取、团结协作的精神，具有较强的组织和协调能力。</w:t>
      </w:r>
    </w:p>
    <w:p w:rsidR="00BA7F4A" w:rsidRPr="00BA7F4A" w:rsidRDefault="00BA7F4A" w:rsidP="00BA7F4A">
      <w:pPr>
        <w:spacing w:line="360" w:lineRule="auto"/>
        <w:ind w:firstLineChars="200" w:firstLine="480"/>
        <w:rPr>
          <w:rFonts w:ascii="仿宋" w:eastAsia="仿宋" w:hAnsi="仿宋"/>
          <w:sz w:val="24"/>
          <w:szCs w:val="24"/>
        </w:rPr>
      </w:pPr>
      <w:r w:rsidRPr="00BA7F4A">
        <w:rPr>
          <w:rFonts w:ascii="仿宋" w:eastAsia="仿宋" w:hAnsi="仿宋" w:hint="eastAsia"/>
          <w:sz w:val="24"/>
          <w:szCs w:val="24"/>
        </w:rPr>
        <w:t>2．专业基础知识</w:t>
      </w:r>
    </w:p>
    <w:p w:rsidR="00BA7F4A" w:rsidRPr="00BA7F4A" w:rsidRDefault="00BA7F4A" w:rsidP="00BA7F4A">
      <w:pPr>
        <w:spacing w:line="360" w:lineRule="auto"/>
        <w:ind w:firstLineChars="200" w:firstLine="480"/>
        <w:rPr>
          <w:rFonts w:ascii="仿宋" w:eastAsia="仿宋" w:hAnsi="仿宋"/>
          <w:sz w:val="24"/>
          <w:szCs w:val="24"/>
        </w:rPr>
      </w:pPr>
      <w:r w:rsidRPr="00BA7F4A">
        <w:rPr>
          <w:rFonts w:ascii="仿宋" w:eastAsia="仿宋" w:hAnsi="仿宋" w:hint="eastAsia"/>
          <w:sz w:val="24"/>
          <w:szCs w:val="24"/>
        </w:rPr>
        <w:t>（1）具备较扎实的化学、生物学、植物学、植物生理学、土壤肥料学、遗传学、园艺植物病理学、园艺昆虫学等基础学科的基本理论知识；</w:t>
      </w:r>
    </w:p>
    <w:p w:rsidR="00BA7F4A" w:rsidRPr="00BA7F4A" w:rsidRDefault="00BA7F4A" w:rsidP="00BA7F4A">
      <w:pPr>
        <w:spacing w:line="360" w:lineRule="auto"/>
        <w:ind w:firstLineChars="200" w:firstLine="480"/>
        <w:rPr>
          <w:rFonts w:ascii="仿宋" w:eastAsia="仿宋" w:hAnsi="仿宋"/>
          <w:sz w:val="24"/>
          <w:szCs w:val="24"/>
        </w:rPr>
      </w:pPr>
      <w:r w:rsidRPr="00BA7F4A">
        <w:rPr>
          <w:rFonts w:ascii="仿宋" w:eastAsia="仿宋" w:hAnsi="仿宋" w:hint="eastAsia"/>
          <w:sz w:val="24"/>
          <w:szCs w:val="24"/>
        </w:rPr>
        <w:t>（2）具备足够的园艺作物育种学、园艺植物栽培学、植物生物技术、设施园艺、园艺产品贮藏运销等方面的基础知识和基本技能；</w:t>
      </w:r>
    </w:p>
    <w:p w:rsidR="00BA7F4A" w:rsidRPr="00BA7F4A" w:rsidRDefault="00BA7F4A" w:rsidP="00BA7F4A">
      <w:pPr>
        <w:spacing w:line="360" w:lineRule="auto"/>
        <w:ind w:firstLineChars="200" w:firstLine="480"/>
        <w:rPr>
          <w:rFonts w:ascii="仿宋" w:eastAsia="仿宋" w:hAnsi="仿宋"/>
          <w:sz w:val="24"/>
          <w:szCs w:val="24"/>
        </w:rPr>
      </w:pPr>
      <w:r w:rsidRPr="00BA7F4A">
        <w:rPr>
          <w:rFonts w:ascii="仿宋" w:eastAsia="仿宋" w:hAnsi="仿宋" w:hint="eastAsia"/>
          <w:sz w:val="24"/>
          <w:szCs w:val="24"/>
        </w:rPr>
        <w:t>（3）具备园艺业方面的主要法律法规知识，熟悉园艺业必须的生产、管理和推广的技术规范、规程和标准。</w:t>
      </w:r>
    </w:p>
    <w:p w:rsidR="00BA7F4A" w:rsidRPr="00BA7F4A" w:rsidRDefault="00BA7F4A" w:rsidP="00BA7F4A">
      <w:pPr>
        <w:spacing w:line="360" w:lineRule="auto"/>
        <w:ind w:firstLineChars="200" w:firstLine="480"/>
        <w:rPr>
          <w:rFonts w:ascii="仿宋" w:eastAsia="仿宋" w:hAnsi="仿宋"/>
          <w:sz w:val="24"/>
          <w:szCs w:val="24"/>
        </w:rPr>
      </w:pPr>
      <w:r w:rsidRPr="00BA7F4A">
        <w:rPr>
          <w:rFonts w:ascii="仿宋" w:eastAsia="仿宋" w:hAnsi="仿宋" w:hint="eastAsia"/>
          <w:sz w:val="24"/>
          <w:szCs w:val="24"/>
        </w:rPr>
        <w:t>3．创新与实践应用素质</w:t>
      </w:r>
    </w:p>
    <w:p w:rsidR="00BA7F4A" w:rsidRPr="00BA7F4A" w:rsidRDefault="00BA7F4A" w:rsidP="00BA7F4A">
      <w:pPr>
        <w:spacing w:line="360" w:lineRule="auto"/>
        <w:ind w:firstLineChars="200" w:firstLine="480"/>
        <w:rPr>
          <w:rFonts w:ascii="仿宋" w:eastAsia="仿宋" w:hAnsi="仿宋"/>
          <w:sz w:val="24"/>
          <w:szCs w:val="24"/>
        </w:rPr>
      </w:pPr>
      <w:r w:rsidRPr="00BA7F4A">
        <w:rPr>
          <w:rFonts w:ascii="仿宋" w:eastAsia="仿宋" w:hAnsi="仿宋" w:hint="eastAsia"/>
          <w:sz w:val="24"/>
          <w:szCs w:val="24"/>
        </w:rPr>
        <w:t>（1）具有满足果品、蔬菜、花卉生产所需的园艺植物栽培管理、选育保护、区域试验、经营、贮藏、加工等方面够用的专业核心能力；</w:t>
      </w:r>
    </w:p>
    <w:p w:rsidR="00BA7F4A" w:rsidRPr="00BA7F4A" w:rsidRDefault="00BA7F4A" w:rsidP="00BA7F4A">
      <w:pPr>
        <w:spacing w:line="360" w:lineRule="auto"/>
        <w:ind w:firstLineChars="200" w:firstLine="480"/>
        <w:rPr>
          <w:rFonts w:ascii="仿宋" w:eastAsia="仿宋" w:hAnsi="仿宋"/>
          <w:sz w:val="24"/>
          <w:szCs w:val="24"/>
        </w:rPr>
      </w:pPr>
      <w:r w:rsidRPr="00BA7F4A">
        <w:rPr>
          <w:rFonts w:ascii="仿宋" w:eastAsia="仿宋" w:hAnsi="仿宋" w:hint="eastAsia"/>
          <w:sz w:val="24"/>
          <w:szCs w:val="24"/>
        </w:rPr>
        <w:t>（2）具有满足果蔬种植、花卉栽培等岗位或职业所需的园艺植物栽培、品种选育、病虫害防治、施肥管理等方面必须的专业应用能力；</w:t>
      </w:r>
    </w:p>
    <w:p w:rsidR="00BA7F4A" w:rsidRPr="00BA7F4A" w:rsidRDefault="00BA7F4A" w:rsidP="00BA7F4A">
      <w:pPr>
        <w:spacing w:line="360" w:lineRule="auto"/>
        <w:ind w:firstLineChars="200" w:firstLine="480"/>
        <w:rPr>
          <w:rFonts w:ascii="仿宋" w:eastAsia="仿宋" w:hAnsi="仿宋"/>
          <w:sz w:val="24"/>
          <w:szCs w:val="24"/>
        </w:rPr>
      </w:pPr>
      <w:r w:rsidRPr="00BA7F4A">
        <w:rPr>
          <w:rFonts w:ascii="仿宋" w:eastAsia="仿宋" w:hAnsi="仿宋" w:hint="eastAsia"/>
          <w:sz w:val="24"/>
          <w:szCs w:val="24"/>
        </w:rPr>
        <w:t>（3）具备园林</w:t>
      </w:r>
      <w:r w:rsidRPr="00BA7F4A">
        <w:rPr>
          <w:rFonts w:ascii="仿宋" w:eastAsia="仿宋" w:hAnsi="仿宋"/>
          <w:sz w:val="24"/>
          <w:szCs w:val="24"/>
        </w:rPr>
        <w:t>（</w:t>
      </w:r>
      <w:r w:rsidRPr="00BA7F4A">
        <w:rPr>
          <w:rFonts w:ascii="仿宋" w:eastAsia="仿宋" w:hAnsi="仿宋" w:hint="eastAsia"/>
          <w:sz w:val="24"/>
          <w:szCs w:val="24"/>
        </w:rPr>
        <w:t>园艺场）</w:t>
      </w:r>
      <w:r w:rsidRPr="00BA7F4A">
        <w:rPr>
          <w:rFonts w:ascii="仿宋" w:eastAsia="仿宋" w:hAnsi="仿宋"/>
          <w:sz w:val="24"/>
          <w:szCs w:val="24"/>
        </w:rPr>
        <w:t>规划</w:t>
      </w:r>
      <w:r w:rsidRPr="00BA7F4A">
        <w:rPr>
          <w:rFonts w:ascii="仿宋" w:eastAsia="仿宋" w:hAnsi="仿宋" w:hint="eastAsia"/>
          <w:sz w:val="24"/>
          <w:szCs w:val="24"/>
        </w:rPr>
        <w:t>设计的实践能力，田间试验设计、实施和统计分析的实践能力，较强的分析问题与解决问题的能力；</w:t>
      </w:r>
    </w:p>
    <w:p w:rsidR="00BA7F4A" w:rsidRPr="00BA7F4A" w:rsidRDefault="00BA7F4A" w:rsidP="00BA7F4A">
      <w:pPr>
        <w:spacing w:line="360" w:lineRule="auto"/>
        <w:ind w:firstLineChars="200" w:firstLine="480"/>
        <w:rPr>
          <w:rFonts w:ascii="仿宋" w:eastAsia="仿宋" w:hAnsi="仿宋"/>
          <w:sz w:val="24"/>
          <w:szCs w:val="24"/>
        </w:rPr>
      </w:pPr>
      <w:r w:rsidRPr="00BA7F4A">
        <w:rPr>
          <w:rFonts w:ascii="仿宋" w:eastAsia="仿宋" w:hAnsi="仿宋" w:hint="eastAsia"/>
          <w:sz w:val="24"/>
          <w:szCs w:val="24"/>
        </w:rPr>
        <w:t>（4）具有较熟练的文献检索和信息获取能力，具有掌握新知识、新技术的自学和继续学习能力；</w:t>
      </w:r>
    </w:p>
    <w:p w:rsidR="00BA7F4A" w:rsidRPr="00BA7F4A" w:rsidRDefault="00BA7F4A" w:rsidP="00BA7F4A">
      <w:pPr>
        <w:spacing w:line="360" w:lineRule="auto"/>
        <w:ind w:firstLineChars="200" w:firstLine="480"/>
        <w:rPr>
          <w:rFonts w:ascii="仿宋" w:eastAsia="仿宋" w:hAnsi="仿宋"/>
          <w:sz w:val="24"/>
          <w:szCs w:val="24"/>
        </w:rPr>
      </w:pPr>
      <w:r w:rsidRPr="00BA7F4A">
        <w:rPr>
          <w:rFonts w:ascii="仿宋" w:eastAsia="仿宋" w:hAnsi="仿宋" w:hint="eastAsia"/>
          <w:sz w:val="24"/>
          <w:szCs w:val="24"/>
        </w:rPr>
        <w:t>（5）具有勇于实践和敢于创新创业的意识及素质，具有积极探索、开拓进取和创新创业的能力，具有综合运用园艺专业知识和技能进行园艺业创新创业的能力；</w:t>
      </w:r>
    </w:p>
    <w:p w:rsidR="00BA7F4A" w:rsidRPr="00BA7F4A" w:rsidRDefault="00BA7F4A" w:rsidP="00BA7F4A">
      <w:pPr>
        <w:spacing w:line="360" w:lineRule="auto"/>
        <w:ind w:firstLineChars="200" w:firstLine="480"/>
        <w:rPr>
          <w:rFonts w:ascii="仿宋" w:eastAsia="仿宋" w:hAnsi="仿宋"/>
          <w:sz w:val="24"/>
          <w:szCs w:val="24"/>
        </w:rPr>
      </w:pPr>
      <w:r w:rsidRPr="00BA7F4A">
        <w:rPr>
          <w:rFonts w:ascii="仿宋" w:eastAsia="仿宋" w:hAnsi="仿宋" w:hint="eastAsia"/>
          <w:sz w:val="24"/>
          <w:szCs w:val="24"/>
        </w:rPr>
        <w:t>（6）了解园艺业动态和发展趋势，具有适应知识更新、经济发展、技术进步及岗位迁移的能力。</w:t>
      </w:r>
    </w:p>
    <w:p w:rsidR="00BA7F4A" w:rsidRPr="00BA7F4A" w:rsidRDefault="00BA7F4A" w:rsidP="00BA7F4A">
      <w:pPr>
        <w:spacing w:line="360" w:lineRule="auto"/>
        <w:ind w:left="480"/>
        <w:rPr>
          <w:rFonts w:ascii="仿宋" w:eastAsia="仿宋" w:hAnsi="仿宋"/>
          <w:sz w:val="24"/>
          <w:szCs w:val="24"/>
        </w:rPr>
      </w:pPr>
      <w:r w:rsidRPr="00BA7F4A">
        <w:rPr>
          <w:rFonts w:ascii="仿宋" w:eastAsia="仿宋" w:hAnsi="仿宋" w:hint="eastAsia"/>
          <w:sz w:val="24"/>
          <w:szCs w:val="24"/>
        </w:rPr>
        <w:lastRenderedPageBreak/>
        <w:t>（二）毕业要求具体指标点与</w:t>
      </w:r>
      <w:r w:rsidRPr="00BA7F4A">
        <w:rPr>
          <w:rFonts w:ascii="仿宋" w:eastAsia="仿宋" w:hAnsi="仿宋"/>
          <w:sz w:val="24"/>
          <w:szCs w:val="24"/>
        </w:rPr>
        <w:t>课程支撑情况</w:t>
      </w:r>
      <w:r w:rsidRPr="00BA7F4A">
        <w:rPr>
          <w:rFonts w:ascii="仿宋" w:eastAsia="仿宋" w:hAnsi="仿宋" w:hint="eastAsia"/>
          <w:sz w:val="24"/>
          <w:szCs w:val="24"/>
        </w:rPr>
        <w:t xml:space="preserve"> </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810"/>
        <w:gridCol w:w="3030"/>
        <w:gridCol w:w="2634"/>
        <w:gridCol w:w="1447"/>
      </w:tblGrid>
      <w:tr w:rsidR="00BA7F4A" w:rsidRPr="00BA7F4A" w:rsidTr="007F59FB">
        <w:trPr>
          <w:trHeight w:val="304"/>
        </w:trPr>
        <w:tc>
          <w:tcPr>
            <w:tcW w:w="584" w:type="dxa"/>
          </w:tcPr>
          <w:p w:rsidR="00BA7F4A" w:rsidRPr="00BA7F4A" w:rsidRDefault="00BA7F4A" w:rsidP="00BA7F4A">
            <w:pPr>
              <w:widowControl/>
              <w:jc w:val="left"/>
              <w:rPr>
                <w:rFonts w:ascii="仿宋" w:eastAsia="仿宋" w:hAnsi="仿宋"/>
                <w:color w:val="000000"/>
                <w:kern w:val="0"/>
                <w:sz w:val="24"/>
                <w:szCs w:val="24"/>
              </w:rPr>
            </w:pPr>
            <w:r w:rsidRPr="00BA7F4A">
              <w:rPr>
                <w:rFonts w:ascii="仿宋" w:eastAsia="仿宋" w:hAnsi="仿宋" w:hint="eastAsia"/>
                <w:color w:val="000000"/>
                <w:kern w:val="0"/>
                <w:sz w:val="24"/>
                <w:szCs w:val="24"/>
              </w:rPr>
              <w:t>一级目标与标准</w:t>
            </w:r>
          </w:p>
        </w:tc>
        <w:tc>
          <w:tcPr>
            <w:tcW w:w="810" w:type="dxa"/>
          </w:tcPr>
          <w:p w:rsidR="00BA7F4A" w:rsidRPr="00BA7F4A" w:rsidRDefault="00BA7F4A" w:rsidP="00BA7F4A">
            <w:pPr>
              <w:widowControl/>
              <w:jc w:val="center"/>
              <w:rPr>
                <w:rFonts w:ascii="仿宋" w:eastAsia="仿宋" w:hAnsi="仿宋"/>
                <w:color w:val="000000"/>
                <w:kern w:val="0"/>
                <w:sz w:val="24"/>
                <w:szCs w:val="24"/>
              </w:rPr>
            </w:pPr>
          </w:p>
          <w:p w:rsidR="00BA7F4A" w:rsidRPr="00BA7F4A" w:rsidRDefault="00BA7F4A" w:rsidP="00BA7F4A">
            <w:pPr>
              <w:widowControl/>
              <w:jc w:val="center"/>
              <w:rPr>
                <w:rFonts w:ascii="仿宋" w:eastAsia="仿宋" w:hAnsi="仿宋"/>
                <w:color w:val="000000"/>
                <w:kern w:val="0"/>
                <w:sz w:val="24"/>
                <w:szCs w:val="24"/>
              </w:rPr>
            </w:pPr>
          </w:p>
          <w:p w:rsidR="00BA7F4A" w:rsidRPr="00BA7F4A" w:rsidRDefault="00BA7F4A" w:rsidP="00BA7F4A">
            <w:pPr>
              <w:widowControl/>
              <w:jc w:val="center"/>
              <w:rPr>
                <w:rFonts w:ascii="仿宋" w:eastAsia="仿宋" w:hAnsi="仿宋"/>
                <w:color w:val="000000"/>
                <w:kern w:val="0"/>
                <w:sz w:val="24"/>
                <w:szCs w:val="24"/>
              </w:rPr>
            </w:pPr>
            <w:r w:rsidRPr="00BA7F4A">
              <w:rPr>
                <w:rFonts w:ascii="仿宋" w:eastAsia="仿宋" w:hAnsi="仿宋" w:hint="eastAsia"/>
                <w:color w:val="000000"/>
                <w:kern w:val="0"/>
                <w:sz w:val="24"/>
                <w:szCs w:val="24"/>
              </w:rPr>
              <w:t>二级目标与标准</w:t>
            </w:r>
          </w:p>
        </w:tc>
        <w:tc>
          <w:tcPr>
            <w:tcW w:w="3030" w:type="dxa"/>
            <w:vAlign w:val="center"/>
          </w:tcPr>
          <w:p w:rsidR="00BA7F4A" w:rsidRPr="00BA7F4A" w:rsidRDefault="00BA7F4A" w:rsidP="00BA7F4A">
            <w:pPr>
              <w:widowControl/>
              <w:jc w:val="center"/>
              <w:rPr>
                <w:rFonts w:ascii="仿宋" w:eastAsia="仿宋" w:hAnsi="仿宋"/>
                <w:color w:val="000000"/>
                <w:sz w:val="24"/>
                <w:szCs w:val="24"/>
              </w:rPr>
            </w:pPr>
            <w:r w:rsidRPr="00BA7F4A">
              <w:rPr>
                <w:rFonts w:ascii="仿宋" w:eastAsia="仿宋" w:hAnsi="仿宋" w:hint="eastAsia"/>
                <w:color w:val="000000"/>
                <w:kern w:val="0"/>
                <w:sz w:val="24"/>
                <w:szCs w:val="24"/>
              </w:rPr>
              <w:t>三级目标与标准</w:t>
            </w:r>
          </w:p>
        </w:tc>
        <w:tc>
          <w:tcPr>
            <w:tcW w:w="2634" w:type="dxa"/>
            <w:vAlign w:val="center"/>
          </w:tcPr>
          <w:p w:rsidR="00BA7F4A" w:rsidRPr="00BA7F4A" w:rsidRDefault="00BA7F4A" w:rsidP="00BA7F4A">
            <w:pPr>
              <w:widowControl/>
              <w:jc w:val="center"/>
              <w:rPr>
                <w:rFonts w:ascii="仿宋" w:eastAsia="仿宋" w:hAnsi="仿宋"/>
                <w:color w:val="000000"/>
                <w:kern w:val="0"/>
                <w:sz w:val="24"/>
                <w:szCs w:val="24"/>
              </w:rPr>
            </w:pPr>
            <w:r w:rsidRPr="00BA7F4A">
              <w:rPr>
                <w:rFonts w:ascii="仿宋" w:eastAsia="仿宋" w:hAnsi="仿宋" w:hint="eastAsia"/>
                <w:color w:val="000000"/>
                <w:kern w:val="0"/>
                <w:sz w:val="24"/>
                <w:szCs w:val="24"/>
              </w:rPr>
              <w:t>支撑课程（活动）</w:t>
            </w:r>
          </w:p>
        </w:tc>
        <w:tc>
          <w:tcPr>
            <w:tcW w:w="1447" w:type="dxa"/>
            <w:vAlign w:val="center"/>
          </w:tcPr>
          <w:p w:rsidR="00BA7F4A" w:rsidRPr="00BA7F4A" w:rsidRDefault="00BA7F4A" w:rsidP="00BA7F4A">
            <w:pPr>
              <w:widowControl/>
              <w:jc w:val="center"/>
              <w:rPr>
                <w:rFonts w:ascii="仿宋" w:eastAsia="仿宋" w:hAnsi="仿宋"/>
                <w:color w:val="000000"/>
                <w:kern w:val="0"/>
                <w:sz w:val="24"/>
                <w:szCs w:val="24"/>
              </w:rPr>
            </w:pPr>
            <w:r w:rsidRPr="00BA7F4A">
              <w:rPr>
                <w:rFonts w:ascii="仿宋" w:eastAsia="仿宋" w:hAnsi="仿宋" w:hint="eastAsia"/>
                <w:color w:val="000000"/>
                <w:kern w:val="0"/>
                <w:sz w:val="24"/>
                <w:szCs w:val="24"/>
              </w:rPr>
              <w:t>实现方式</w:t>
            </w:r>
          </w:p>
        </w:tc>
      </w:tr>
      <w:tr w:rsidR="00BA7F4A" w:rsidRPr="00BA7F4A" w:rsidTr="007F59FB">
        <w:trPr>
          <w:trHeight w:val="330"/>
        </w:trPr>
        <w:tc>
          <w:tcPr>
            <w:tcW w:w="584" w:type="dxa"/>
            <w:vMerge w:val="restart"/>
            <w:vAlign w:val="center"/>
          </w:tcPr>
          <w:p w:rsidR="00BA7F4A" w:rsidRPr="00BA7F4A" w:rsidRDefault="00BA7F4A" w:rsidP="00BA7F4A">
            <w:pPr>
              <w:widowControl/>
              <w:jc w:val="center"/>
              <w:rPr>
                <w:rFonts w:ascii="仿宋" w:eastAsia="仿宋" w:hAnsi="仿宋"/>
                <w:color w:val="000000"/>
                <w:kern w:val="0"/>
                <w:sz w:val="24"/>
                <w:szCs w:val="24"/>
              </w:rPr>
            </w:pPr>
          </w:p>
          <w:p w:rsidR="00BA7F4A" w:rsidRPr="00BA7F4A" w:rsidRDefault="00BA7F4A" w:rsidP="00BA7F4A">
            <w:pPr>
              <w:widowControl/>
              <w:jc w:val="center"/>
              <w:rPr>
                <w:rFonts w:ascii="仿宋" w:eastAsia="仿宋" w:hAnsi="仿宋"/>
                <w:color w:val="000000"/>
                <w:kern w:val="0"/>
                <w:sz w:val="24"/>
                <w:szCs w:val="24"/>
              </w:rPr>
            </w:pPr>
          </w:p>
          <w:p w:rsidR="00BA7F4A" w:rsidRPr="00BA7F4A" w:rsidRDefault="00BA7F4A" w:rsidP="00BA7F4A">
            <w:pPr>
              <w:widowControl/>
              <w:jc w:val="center"/>
              <w:rPr>
                <w:rFonts w:ascii="仿宋" w:eastAsia="仿宋" w:hAnsi="仿宋"/>
                <w:color w:val="000000"/>
                <w:kern w:val="0"/>
                <w:sz w:val="24"/>
                <w:szCs w:val="24"/>
              </w:rPr>
            </w:pPr>
          </w:p>
          <w:p w:rsidR="00BA7F4A" w:rsidRPr="00BA7F4A" w:rsidRDefault="00BA7F4A" w:rsidP="00BA7F4A">
            <w:pPr>
              <w:widowControl/>
              <w:jc w:val="center"/>
              <w:rPr>
                <w:rFonts w:ascii="仿宋" w:eastAsia="仿宋" w:hAnsi="仿宋"/>
                <w:color w:val="000000"/>
                <w:kern w:val="0"/>
                <w:sz w:val="24"/>
                <w:szCs w:val="24"/>
              </w:rPr>
            </w:pPr>
          </w:p>
          <w:p w:rsidR="00BA7F4A" w:rsidRPr="00BA7F4A" w:rsidRDefault="00BA7F4A" w:rsidP="00BA7F4A">
            <w:pPr>
              <w:widowControl/>
              <w:jc w:val="center"/>
              <w:rPr>
                <w:rFonts w:ascii="仿宋" w:eastAsia="仿宋" w:hAnsi="仿宋"/>
                <w:color w:val="000000"/>
                <w:kern w:val="0"/>
                <w:sz w:val="24"/>
                <w:szCs w:val="24"/>
              </w:rPr>
            </w:pPr>
          </w:p>
          <w:p w:rsidR="00BA7F4A" w:rsidRPr="00BA7F4A" w:rsidRDefault="00BA7F4A" w:rsidP="00BA7F4A">
            <w:pPr>
              <w:widowControl/>
              <w:jc w:val="center"/>
              <w:rPr>
                <w:rFonts w:ascii="仿宋" w:eastAsia="仿宋" w:hAnsi="仿宋"/>
                <w:color w:val="000000"/>
                <w:kern w:val="0"/>
                <w:sz w:val="24"/>
                <w:szCs w:val="24"/>
              </w:rPr>
            </w:pPr>
          </w:p>
          <w:p w:rsidR="00BA7F4A" w:rsidRPr="00BA7F4A" w:rsidRDefault="00BA7F4A" w:rsidP="00BA7F4A">
            <w:pPr>
              <w:widowControl/>
              <w:jc w:val="center"/>
              <w:rPr>
                <w:rFonts w:ascii="仿宋" w:eastAsia="仿宋" w:hAnsi="仿宋"/>
                <w:color w:val="000000"/>
                <w:kern w:val="0"/>
                <w:sz w:val="24"/>
                <w:szCs w:val="24"/>
              </w:rPr>
            </w:pPr>
          </w:p>
          <w:p w:rsidR="00BA7F4A" w:rsidRPr="00BA7F4A" w:rsidRDefault="00BA7F4A" w:rsidP="00BA7F4A">
            <w:pPr>
              <w:widowControl/>
              <w:jc w:val="center"/>
              <w:rPr>
                <w:rFonts w:ascii="仿宋" w:eastAsia="仿宋" w:hAnsi="仿宋"/>
                <w:color w:val="000000"/>
                <w:kern w:val="0"/>
                <w:sz w:val="24"/>
                <w:szCs w:val="24"/>
              </w:rPr>
            </w:pPr>
          </w:p>
          <w:p w:rsidR="00BA7F4A" w:rsidRPr="00BA7F4A" w:rsidRDefault="00BA7F4A" w:rsidP="00BA7F4A">
            <w:pPr>
              <w:widowControl/>
              <w:jc w:val="center"/>
              <w:rPr>
                <w:rFonts w:ascii="仿宋" w:eastAsia="仿宋" w:hAnsi="仿宋"/>
                <w:color w:val="000000"/>
                <w:kern w:val="0"/>
                <w:sz w:val="24"/>
                <w:szCs w:val="24"/>
              </w:rPr>
            </w:pPr>
          </w:p>
          <w:p w:rsidR="00BA7F4A" w:rsidRPr="00BA7F4A" w:rsidRDefault="00BA7F4A" w:rsidP="00BA7F4A">
            <w:pPr>
              <w:widowControl/>
              <w:jc w:val="center"/>
              <w:rPr>
                <w:rFonts w:ascii="仿宋" w:eastAsia="仿宋" w:hAnsi="仿宋"/>
                <w:color w:val="000000"/>
                <w:kern w:val="0"/>
                <w:sz w:val="24"/>
                <w:szCs w:val="24"/>
              </w:rPr>
            </w:pPr>
          </w:p>
          <w:p w:rsidR="00BA7F4A" w:rsidRPr="00BA7F4A" w:rsidRDefault="00BA7F4A" w:rsidP="00BA7F4A">
            <w:pPr>
              <w:widowControl/>
              <w:jc w:val="center"/>
              <w:rPr>
                <w:rFonts w:ascii="仿宋" w:eastAsia="仿宋" w:hAnsi="仿宋"/>
                <w:color w:val="000000"/>
                <w:kern w:val="0"/>
                <w:sz w:val="24"/>
                <w:szCs w:val="24"/>
              </w:rPr>
            </w:pPr>
          </w:p>
          <w:p w:rsidR="00BA7F4A" w:rsidRPr="00BA7F4A" w:rsidRDefault="00BA7F4A" w:rsidP="00BA7F4A">
            <w:pPr>
              <w:widowControl/>
              <w:jc w:val="center"/>
              <w:rPr>
                <w:rFonts w:ascii="仿宋" w:eastAsia="仿宋" w:hAnsi="仿宋"/>
                <w:color w:val="000000"/>
                <w:kern w:val="0"/>
                <w:sz w:val="24"/>
                <w:szCs w:val="24"/>
              </w:rPr>
            </w:pPr>
          </w:p>
          <w:p w:rsidR="00BA7F4A" w:rsidRPr="00BA7F4A" w:rsidRDefault="00BA7F4A" w:rsidP="00BA7F4A">
            <w:pPr>
              <w:widowControl/>
              <w:jc w:val="center"/>
              <w:rPr>
                <w:rFonts w:ascii="仿宋" w:eastAsia="仿宋" w:hAnsi="仿宋"/>
                <w:color w:val="000000"/>
                <w:kern w:val="0"/>
                <w:sz w:val="24"/>
                <w:szCs w:val="24"/>
              </w:rPr>
            </w:pPr>
          </w:p>
          <w:p w:rsidR="00BA7F4A" w:rsidRPr="00BA7F4A" w:rsidRDefault="00BA7F4A" w:rsidP="00BA7F4A">
            <w:pPr>
              <w:widowControl/>
              <w:jc w:val="center"/>
              <w:rPr>
                <w:rFonts w:ascii="仿宋" w:eastAsia="仿宋" w:hAnsi="仿宋"/>
                <w:color w:val="000000"/>
                <w:kern w:val="0"/>
                <w:sz w:val="24"/>
                <w:szCs w:val="24"/>
              </w:rPr>
            </w:pPr>
          </w:p>
          <w:p w:rsidR="00BA7F4A" w:rsidRPr="00BA7F4A" w:rsidRDefault="00BA7F4A" w:rsidP="00BA7F4A">
            <w:pPr>
              <w:widowControl/>
              <w:jc w:val="center"/>
              <w:rPr>
                <w:rFonts w:ascii="仿宋" w:eastAsia="仿宋" w:hAnsi="仿宋"/>
                <w:color w:val="000000"/>
                <w:kern w:val="0"/>
                <w:sz w:val="24"/>
                <w:szCs w:val="24"/>
              </w:rPr>
            </w:pPr>
            <w:r w:rsidRPr="00BA7F4A">
              <w:rPr>
                <w:rFonts w:ascii="仿宋" w:eastAsia="仿宋" w:hAnsi="仿宋" w:hint="eastAsia"/>
                <w:color w:val="000000"/>
                <w:kern w:val="0"/>
                <w:sz w:val="24"/>
                <w:szCs w:val="24"/>
              </w:rPr>
              <w:t>综合素质目标与标准</w:t>
            </w:r>
          </w:p>
        </w:tc>
        <w:tc>
          <w:tcPr>
            <w:tcW w:w="810" w:type="dxa"/>
            <w:vMerge w:val="restart"/>
            <w:vAlign w:val="center"/>
          </w:tcPr>
          <w:p w:rsidR="00BA7F4A" w:rsidRPr="00BA7F4A" w:rsidRDefault="00BA7F4A" w:rsidP="00BA7F4A">
            <w:pPr>
              <w:widowControl/>
              <w:jc w:val="center"/>
              <w:rPr>
                <w:rFonts w:ascii="仿宋" w:eastAsia="仿宋" w:hAnsi="仿宋"/>
                <w:color w:val="000000"/>
                <w:kern w:val="0"/>
                <w:sz w:val="24"/>
                <w:szCs w:val="24"/>
              </w:rPr>
            </w:pPr>
            <w:r w:rsidRPr="00BA7F4A">
              <w:rPr>
                <w:rFonts w:ascii="仿宋" w:eastAsia="仿宋" w:hAnsi="仿宋" w:hint="eastAsia"/>
                <w:color w:val="000000"/>
                <w:kern w:val="0"/>
                <w:sz w:val="24"/>
                <w:szCs w:val="24"/>
              </w:rPr>
              <w:t>思想政治素养</w:t>
            </w:r>
          </w:p>
        </w:tc>
        <w:tc>
          <w:tcPr>
            <w:tcW w:w="3030" w:type="dxa"/>
            <w:vMerge w:val="restart"/>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1.具备马列主义、毛泽东思想与中国特色社会主义理论基本素养</w:t>
            </w:r>
          </w:p>
        </w:tc>
        <w:tc>
          <w:tcPr>
            <w:tcW w:w="2634" w:type="dxa"/>
            <w:vAlign w:val="center"/>
          </w:tcPr>
          <w:p w:rsidR="00BA7F4A" w:rsidRPr="00BA7F4A" w:rsidRDefault="00BA7F4A" w:rsidP="00BA7F4A">
            <w:pPr>
              <w:rPr>
                <w:rFonts w:ascii="仿宋" w:eastAsia="仿宋" w:hAnsi="仿宋" w:cs="宋体"/>
                <w:color w:val="000000"/>
                <w:kern w:val="0"/>
                <w:sz w:val="24"/>
                <w:szCs w:val="24"/>
              </w:rPr>
            </w:pPr>
            <w:r w:rsidRPr="00BA7F4A">
              <w:rPr>
                <w:rFonts w:ascii="仿宋" w:eastAsia="仿宋" w:hAnsi="仿宋" w:cs="宋体" w:hint="eastAsia"/>
                <w:color w:val="000000"/>
                <w:kern w:val="0"/>
                <w:sz w:val="24"/>
                <w:szCs w:val="24"/>
              </w:rPr>
              <w:t>1.</w:t>
            </w:r>
            <w:r w:rsidRPr="00BA7F4A">
              <w:rPr>
                <w:rFonts w:ascii="仿宋" w:eastAsia="仿宋" w:hAnsi="仿宋" w:hint="eastAsia"/>
                <w:color w:val="000000"/>
                <w:sz w:val="24"/>
                <w:szCs w:val="24"/>
              </w:rPr>
              <w:t xml:space="preserve"> </w:t>
            </w:r>
            <w:r w:rsidRPr="00BA7F4A">
              <w:rPr>
                <w:rFonts w:ascii="仿宋" w:eastAsia="仿宋" w:hAnsi="仿宋" w:cs="宋体" w:hint="eastAsia"/>
                <w:color w:val="000000"/>
                <w:kern w:val="0"/>
                <w:sz w:val="24"/>
                <w:szCs w:val="24"/>
              </w:rPr>
              <w:t>马克思主义基本原理</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w:t>
            </w:r>
          </w:p>
        </w:tc>
      </w:tr>
      <w:tr w:rsidR="00BA7F4A" w:rsidRPr="00BA7F4A" w:rsidTr="007F59FB">
        <w:trPr>
          <w:trHeight w:val="559"/>
        </w:trPr>
        <w:tc>
          <w:tcPr>
            <w:tcW w:w="584" w:type="dxa"/>
            <w:vMerge/>
            <w:vAlign w:val="center"/>
          </w:tcPr>
          <w:p w:rsidR="00BA7F4A" w:rsidRPr="00BA7F4A" w:rsidRDefault="00BA7F4A" w:rsidP="00BA7F4A">
            <w:pPr>
              <w:widowControl/>
              <w:jc w:val="center"/>
              <w:rPr>
                <w:rFonts w:ascii="仿宋" w:eastAsia="仿宋" w:hAnsi="仿宋"/>
                <w:color w:val="000000"/>
                <w:kern w:val="0"/>
                <w:sz w:val="24"/>
                <w:szCs w:val="24"/>
              </w:rPr>
            </w:pPr>
          </w:p>
        </w:tc>
        <w:tc>
          <w:tcPr>
            <w:tcW w:w="810" w:type="dxa"/>
            <w:vMerge/>
            <w:vAlign w:val="center"/>
          </w:tcPr>
          <w:p w:rsidR="00BA7F4A" w:rsidRPr="00BA7F4A" w:rsidRDefault="00BA7F4A" w:rsidP="00BA7F4A">
            <w:pPr>
              <w:widowControl/>
              <w:rPr>
                <w:rFonts w:ascii="仿宋" w:eastAsia="仿宋" w:hAnsi="仿宋"/>
                <w:color w:val="000000"/>
                <w:kern w:val="0"/>
                <w:sz w:val="24"/>
                <w:szCs w:val="24"/>
              </w:rPr>
            </w:pPr>
          </w:p>
        </w:tc>
        <w:tc>
          <w:tcPr>
            <w:tcW w:w="3030" w:type="dxa"/>
            <w:vMerge/>
            <w:vAlign w:val="center"/>
          </w:tcPr>
          <w:p w:rsidR="00BA7F4A" w:rsidRPr="00BA7F4A" w:rsidRDefault="00BA7F4A" w:rsidP="00BA7F4A">
            <w:pPr>
              <w:widowControl/>
              <w:rPr>
                <w:rFonts w:ascii="仿宋" w:eastAsia="仿宋" w:hAnsi="仿宋"/>
                <w:color w:val="000000"/>
                <w:kern w:val="0"/>
                <w:sz w:val="24"/>
                <w:szCs w:val="24"/>
              </w:rPr>
            </w:pPr>
          </w:p>
        </w:tc>
        <w:tc>
          <w:tcPr>
            <w:tcW w:w="2634" w:type="dxa"/>
            <w:vAlign w:val="center"/>
          </w:tcPr>
          <w:p w:rsidR="00BA7F4A" w:rsidRPr="00BA7F4A" w:rsidRDefault="00BA7F4A" w:rsidP="00BA7F4A">
            <w:pPr>
              <w:rPr>
                <w:rFonts w:ascii="仿宋" w:eastAsia="仿宋" w:hAnsi="仿宋" w:cs="宋体"/>
                <w:color w:val="000000"/>
                <w:kern w:val="0"/>
                <w:sz w:val="24"/>
                <w:szCs w:val="24"/>
              </w:rPr>
            </w:pPr>
            <w:r w:rsidRPr="00BA7F4A">
              <w:rPr>
                <w:rFonts w:ascii="仿宋" w:eastAsia="仿宋" w:hAnsi="仿宋" w:cs="宋体" w:hint="eastAsia"/>
                <w:color w:val="000000"/>
                <w:kern w:val="0"/>
                <w:sz w:val="24"/>
                <w:szCs w:val="24"/>
              </w:rPr>
              <w:t>2.</w:t>
            </w:r>
            <w:r w:rsidRPr="00BA7F4A">
              <w:rPr>
                <w:rFonts w:ascii="仿宋" w:eastAsia="仿宋" w:hAnsi="仿宋" w:hint="eastAsia"/>
                <w:color w:val="000000"/>
                <w:sz w:val="24"/>
                <w:szCs w:val="24"/>
              </w:rPr>
              <w:t xml:space="preserve"> </w:t>
            </w:r>
            <w:r w:rsidRPr="00BA7F4A">
              <w:rPr>
                <w:rFonts w:ascii="仿宋" w:eastAsia="仿宋" w:hAnsi="仿宋" w:cs="宋体" w:hint="eastAsia"/>
                <w:color w:val="000000"/>
                <w:kern w:val="0"/>
                <w:sz w:val="24"/>
                <w:szCs w:val="24"/>
              </w:rPr>
              <w:t>毛泽东思想和中国特色社会主义理论体系概论</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讲授+实训</w:t>
            </w:r>
          </w:p>
        </w:tc>
      </w:tr>
      <w:tr w:rsidR="00BA7F4A" w:rsidRPr="00BA7F4A" w:rsidTr="007F59FB">
        <w:trPr>
          <w:trHeight w:val="1258"/>
        </w:trPr>
        <w:tc>
          <w:tcPr>
            <w:tcW w:w="584" w:type="dxa"/>
            <w:vMerge/>
            <w:vAlign w:val="center"/>
          </w:tcPr>
          <w:p w:rsidR="00BA7F4A" w:rsidRPr="00BA7F4A" w:rsidRDefault="00BA7F4A" w:rsidP="00BA7F4A">
            <w:pPr>
              <w:widowControl/>
              <w:jc w:val="center"/>
              <w:rPr>
                <w:rFonts w:ascii="仿宋" w:eastAsia="仿宋" w:hAnsi="仿宋"/>
                <w:color w:val="000000"/>
                <w:kern w:val="0"/>
                <w:sz w:val="24"/>
                <w:szCs w:val="24"/>
              </w:rPr>
            </w:pPr>
          </w:p>
        </w:tc>
        <w:tc>
          <w:tcPr>
            <w:tcW w:w="810" w:type="dxa"/>
            <w:vMerge/>
            <w:vAlign w:val="center"/>
          </w:tcPr>
          <w:p w:rsidR="00BA7F4A" w:rsidRPr="00BA7F4A" w:rsidRDefault="00BA7F4A" w:rsidP="00BA7F4A">
            <w:pPr>
              <w:widowControl/>
              <w:rPr>
                <w:rFonts w:ascii="仿宋" w:eastAsia="仿宋" w:hAnsi="仿宋"/>
                <w:color w:val="000000"/>
                <w:kern w:val="0"/>
                <w:sz w:val="24"/>
                <w:szCs w:val="24"/>
              </w:rPr>
            </w:pPr>
          </w:p>
        </w:tc>
        <w:tc>
          <w:tcPr>
            <w:tcW w:w="3030" w:type="dxa"/>
            <w:vMerge/>
            <w:vAlign w:val="center"/>
          </w:tcPr>
          <w:p w:rsidR="00BA7F4A" w:rsidRPr="00BA7F4A" w:rsidRDefault="00BA7F4A" w:rsidP="00BA7F4A">
            <w:pPr>
              <w:widowControl/>
              <w:rPr>
                <w:rFonts w:ascii="仿宋" w:eastAsia="仿宋" w:hAnsi="仿宋"/>
                <w:color w:val="000000"/>
                <w:kern w:val="0"/>
                <w:sz w:val="24"/>
                <w:szCs w:val="24"/>
              </w:rPr>
            </w:pPr>
          </w:p>
        </w:tc>
        <w:tc>
          <w:tcPr>
            <w:tcW w:w="2634" w:type="dxa"/>
            <w:vAlign w:val="center"/>
          </w:tcPr>
          <w:p w:rsidR="00BA7F4A" w:rsidRPr="00BA7F4A" w:rsidRDefault="00BA7F4A" w:rsidP="00BA7F4A">
            <w:pPr>
              <w:rPr>
                <w:rFonts w:ascii="仿宋" w:eastAsia="仿宋" w:hAnsi="仿宋" w:cs="宋体"/>
                <w:color w:val="000000"/>
                <w:kern w:val="0"/>
                <w:sz w:val="24"/>
                <w:szCs w:val="24"/>
              </w:rPr>
            </w:pPr>
            <w:r w:rsidRPr="00BA7F4A">
              <w:rPr>
                <w:rFonts w:ascii="仿宋" w:eastAsia="仿宋" w:hAnsi="仿宋" w:cs="宋体" w:hint="eastAsia"/>
                <w:color w:val="000000"/>
                <w:kern w:val="0"/>
                <w:sz w:val="24"/>
                <w:szCs w:val="24"/>
              </w:rPr>
              <w:t>3.中国近现代史纲要</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讲授+实训+线上教学资源</w:t>
            </w:r>
          </w:p>
        </w:tc>
      </w:tr>
      <w:tr w:rsidR="00BA7F4A" w:rsidRPr="00BA7F4A" w:rsidTr="007F59FB">
        <w:trPr>
          <w:trHeight w:val="291"/>
        </w:trPr>
        <w:tc>
          <w:tcPr>
            <w:tcW w:w="584" w:type="dxa"/>
            <w:vMerge/>
            <w:vAlign w:val="center"/>
          </w:tcPr>
          <w:p w:rsidR="00BA7F4A" w:rsidRPr="00BA7F4A" w:rsidRDefault="00BA7F4A" w:rsidP="00BA7F4A">
            <w:pPr>
              <w:widowControl/>
              <w:jc w:val="center"/>
              <w:rPr>
                <w:rFonts w:ascii="仿宋" w:eastAsia="仿宋" w:hAnsi="仿宋"/>
                <w:color w:val="000000"/>
                <w:kern w:val="0"/>
                <w:sz w:val="24"/>
                <w:szCs w:val="24"/>
              </w:rPr>
            </w:pPr>
          </w:p>
        </w:tc>
        <w:tc>
          <w:tcPr>
            <w:tcW w:w="810" w:type="dxa"/>
            <w:vMerge/>
            <w:vAlign w:val="center"/>
          </w:tcPr>
          <w:p w:rsidR="00BA7F4A" w:rsidRPr="00BA7F4A" w:rsidRDefault="00BA7F4A" w:rsidP="00BA7F4A">
            <w:pPr>
              <w:widowControl/>
              <w:rPr>
                <w:rFonts w:ascii="仿宋" w:eastAsia="仿宋" w:hAnsi="仿宋"/>
                <w:color w:val="000000"/>
                <w:kern w:val="0"/>
                <w:sz w:val="24"/>
                <w:szCs w:val="24"/>
              </w:rPr>
            </w:pPr>
          </w:p>
        </w:tc>
        <w:tc>
          <w:tcPr>
            <w:tcW w:w="3030" w:type="dxa"/>
            <w:vMerge/>
            <w:vAlign w:val="center"/>
          </w:tcPr>
          <w:p w:rsidR="00BA7F4A" w:rsidRPr="00BA7F4A" w:rsidRDefault="00BA7F4A" w:rsidP="00BA7F4A">
            <w:pPr>
              <w:widowControl/>
              <w:rPr>
                <w:rFonts w:ascii="仿宋" w:eastAsia="仿宋" w:hAnsi="仿宋"/>
                <w:color w:val="000000"/>
                <w:kern w:val="0"/>
                <w:sz w:val="24"/>
                <w:szCs w:val="24"/>
              </w:rPr>
            </w:pPr>
          </w:p>
        </w:tc>
        <w:tc>
          <w:tcPr>
            <w:tcW w:w="2634" w:type="dxa"/>
            <w:vAlign w:val="center"/>
          </w:tcPr>
          <w:p w:rsidR="00BA7F4A" w:rsidRPr="00BA7F4A" w:rsidRDefault="00BA7F4A" w:rsidP="00BA7F4A">
            <w:pPr>
              <w:rPr>
                <w:rFonts w:ascii="仿宋" w:eastAsia="仿宋" w:hAnsi="仿宋" w:cs="宋体"/>
                <w:color w:val="000000"/>
                <w:kern w:val="0"/>
                <w:sz w:val="24"/>
                <w:szCs w:val="24"/>
              </w:rPr>
            </w:pPr>
            <w:r w:rsidRPr="00BA7F4A">
              <w:rPr>
                <w:rFonts w:ascii="仿宋" w:eastAsia="仿宋" w:hAnsi="仿宋" w:cs="宋体" w:hint="eastAsia"/>
                <w:color w:val="000000"/>
                <w:sz w:val="24"/>
                <w:szCs w:val="24"/>
              </w:rPr>
              <w:t>4.形势与政策</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讲授+实训</w:t>
            </w:r>
          </w:p>
        </w:tc>
      </w:tr>
      <w:tr w:rsidR="00BA7F4A" w:rsidRPr="00BA7F4A" w:rsidTr="007F59FB">
        <w:trPr>
          <w:trHeight w:val="291"/>
        </w:trPr>
        <w:tc>
          <w:tcPr>
            <w:tcW w:w="584" w:type="dxa"/>
            <w:vMerge/>
            <w:vAlign w:val="center"/>
          </w:tcPr>
          <w:p w:rsidR="00BA7F4A" w:rsidRPr="00BA7F4A" w:rsidRDefault="00BA7F4A" w:rsidP="00BA7F4A">
            <w:pPr>
              <w:widowControl/>
              <w:jc w:val="center"/>
              <w:rPr>
                <w:rFonts w:ascii="仿宋" w:eastAsia="仿宋" w:hAnsi="仿宋"/>
                <w:color w:val="000000"/>
                <w:kern w:val="0"/>
                <w:sz w:val="24"/>
                <w:szCs w:val="24"/>
              </w:rPr>
            </w:pPr>
          </w:p>
        </w:tc>
        <w:tc>
          <w:tcPr>
            <w:tcW w:w="810" w:type="dxa"/>
            <w:vMerge/>
            <w:vAlign w:val="center"/>
          </w:tcPr>
          <w:p w:rsidR="00BA7F4A" w:rsidRPr="00BA7F4A" w:rsidRDefault="00BA7F4A" w:rsidP="00BA7F4A">
            <w:pPr>
              <w:widowControl/>
              <w:rPr>
                <w:rFonts w:ascii="仿宋" w:eastAsia="仿宋" w:hAnsi="仿宋"/>
                <w:color w:val="000000"/>
                <w:kern w:val="0"/>
                <w:sz w:val="24"/>
                <w:szCs w:val="24"/>
              </w:rPr>
            </w:pPr>
          </w:p>
        </w:tc>
        <w:tc>
          <w:tcPr>
            <w:tcW w:w="3030" w:type="dxa"/>
            <w:vMerge/>
            <w:vAlign w:val="center"/>
          </w:tcPr>
          <w:p w:rsidR="00BA7F4A" w:rsidRPr="00BA7F4A" w:rsidRDefault="00BA7F4A" w:rsidP="00BA7F4A">
            <w:pPr>
              <w:widowControl/>
              <w:rPr>
                <w:rFonts w:ascii="仿宋" w:eastAsia="仿宋" w:hAnsi="仿宋"/>
                <w:color w:val="000000"/>
                <w:kern w:val="0"/>
                <w:sz w:val="24"/>
                <w:szCs w:val="24"/>
              </w:rPr>
            </w:pPr>
          </w:p>
        </w:tc>
        <w:tc>
          <w:tcPr>
            <w:tcW w:w="2634" w:type="dxa"/>
            <w:vAlign w:val="center"/>
          </w:tcPr>
          <w:p w:rsidR="00BA7F4A" w:rsidRPr="00BA7F4A" w:rsidRDefault="00BA7F4A" w:rsidP="00BA7F4A">
            <w:pPr>
              <w:widowControl/>
              <w:rPr>
                <w:rFonts w:ascii="仿宋" w:eastAsia="仿宋" w:hAnsi="仿宋" w:cs="宋体"/>
                <w:color w:val="000000"/>
                <w:kern w:val="0"/>
                <w:sz w:val="24"/>
                <w:szCs w:val="24"/>
              </w:rPr>
            </w:pPr>
            <w:r w:rsidRPr="00BA7F4A">
              <w:rPr>
                <w:rFonts w:ascii="仿宋" w:eastAsia="仿宋" w:hAnsi="仿宋" w:cs="宋体" w:hint="eastAsia"/>
                <w:color w:val="000000"/>
                <w:kern w:val="0"/>
                <w:sz w:val="24"/>
                <w:szCs w:val="24"/>
              </w:rPr>
              <w:t>5.社会实践（含科技下乡、志愿者活动）</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实训</w:t>
            </w:r>
          </w:p>
        </w:tc>
      </w:tr>
      <w:tr w:rsidR="00BA7F4A" w:rsidRPr="00BA7F4A" w:rsidTr="007F59FB">
        <w:trPr>
          <w:trHeight w:val="383"/>
        </w:trPr>
        <w:tc>
          <w:tcPr>
            <w:tcW w:w="584" w:type="dxa"/>
            <w:vMerge/>
            <w:vAlign w:val="center"/>
          </w:tcPr>
          <w:p w:rsidR="00BA7F4A" w:rsidRPr="00BA7F4A" w:rsidRDefault="00BA7F4A" w:rsidP="00BA7F4A">
            <w:pPr>
              <w:widowControl/>
              <w:jc w:val="center"/>
              <w:rPr>
                <w:rFonts w:ascii="仿宋" w:eastAsia="仿宋" w:hAnsi="仿宋"/>
                <w:color w:val="000000"/>
                <w:kern w:val="0"/>
                <w:sz w:val="24"/>
                <w:szCs w:val="24"/>
              </w:rPr>
            </w:pPr>
          </w:p>
        </w:tc>
        <w:tc>
          <w:tcPr>
            <w:tcW w:w="810" w:type="dxa"/>
            <w:vMerge/>
            <w:vAlign w:val="center"/>
          </w:tcPr>
          <w:p w:rsidR="00BA7F4A" w:rsidRPr="00BA7F4A" w:rsidRDefault="00BA7F4A" w:rsidP="00BA7F4A">
            <w:pPr>
              <w:widowControl/>
              <w:rPr>
                <w:rFonts w:ascii="仿宋" w:eastAsia="仿宋" w:hAnsi="仿宋"/>
                <w:color w:val="000000"/>
                <w:kern w:val="0"/>
                <w:sz w:val="24"/>
                <w:szCs w:val="24"/>
              </w:rPr>
            </w:pP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2.具备法律基本常识，具有思想道德与法律基本素养</w:t>
            </w:r>
          </w:p>
        </w:tc>
        <w:tc>
          <w:tcPr>
            <w:tcW w:w="2634" w:type="dxa"/>
            <w:vAlign w:val="center"/>
          </w:tcPr>
          <w:p w:rsidR="00BA7F4A" w:rsidRPr="00BA7F4A" w:rsidRDefault="00BA7F4A" w:rsidP="00BA7F4A">
            <w:pPr>
              <w:rPr>
                <w:rFonts w:ascii="仿宋" w:eastAsia="仿宋" w:hAnsi="仿宋" w:cs="宋体"/>
                <w:color w:val="000000"/>
                <w:kern w:val="0"/>
                <w:sz w:val="24"/>
                <w:szCs w:val="24"/>
              </w:rPr>
            </w:pPr>
            <w:r w:rsidRPr="00BA7F4A">
              <w:rPr>
                <w:rFonts w:ascii="仿宋" w:eastAsia="仿宋" w:hAnsi="仿宋" w:cs="宋体" w:hint="eastAsia"/>
                <w:color w:val="000000"/>
                <w:kern w:val="0"/>
                <w:sz w:val="24"/>
                <w:szCs w:val="24"/>
              </w:rPr>
              <w:t>思想道德与法治</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讲授+养成</w:t>
            </w:r>
          </w:p>
        </w:tc>
      </w:tr>
      <w:tr w:rsidR="00BA7F4A" w:rsidRPr="00BA7F4A" w:rsidTr="007F59FB">
        <w:trPr>
          <w:trHeight w:val="394"/>
        </w:trPr>
        <w:tc>
          <w:tcPr>
            <w:tcW w:w="584" w:type="dxa"/>
            <w:vMerge/>
            <w:vAlign w:val="center"/>
          </w:tcPr>
          <w:p w:rsidR="00BA7F4A" w:rsidRPr="00BA7F4A" w:rsidRDefault="00BA7F4A" w:rsidP="00BA7F4A">
            <w:pPr>
              <w:widowControl/>
              <w:jc w:val="center"/>
              <w:rPr>
                <w:rFonts w:ascii="仿宋" w:eastAsia="仿宋" w:hAnsi="仿宋"/>
                <w:color w:val="000000"/>
                <w:kern w:val="0"/>
                <w:sz w:val="24"/>
                <w:szCs w:val="24"/>
              </w:rPr>
            </w:pPr>
          </w:p>
        </w:tc>
        <w:tc>
          <w:tcPr>
            <w:tcW w:w="810" w:type="dxa"/>
            <w:vMerge/>
            <w:vAlign w:val="center"/>
          </w:tcPr>
          <w:p w:rsidR="00BA7F4A" w:rsidRPr="00BA7F4A" w:rsidRDefault="00BA7F4A" w:rsidP="00BA7F4A">
            <w:pPr>
              <w:widowControl/>
              <w:rPr>
                <w:rFonts w:ascii="仿宋" w:eastAsia="仿宋" w:hAnsi="仿宋"/>
                <w:color w:val="000000"/>
                <w:kern w:val="0"/>
                <w:sz w:val="24"/>
                <w:szCs w:val="24"/>
              </w:rPr>
            </w:pP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3.具备国防与军事基本素养</w:t>
            </w:r>
          </w:p>
        </w:tc>
        <w:tc>
          <w:tcPr>
            <w:tcW w:w="2634" w:type="dxa"/>
            <w:vAlign w:val="center"/>
          </w:tcPr>
          <w:p w:rsidR="00BA7F4A" w:rsidRPr="00BA7F4A" w:rsidRDefault="00BA7F4A" w:rsidP="00BA7F4A">
            <w:pPr>
              <w:rPr>
                <w:rFonts w:ascii="仿宋" w:eastAsia="仿宋" w:hAnsi="仿宋" w:cs="宋体"/>
                <w:color w:val="000000"/>
                <w:kern w:val="0"/>
                <w:sz w:val="24"/>
                <w:szCs w:val="24"/>
              </w:rPr>
            </w:pPr>
            <w:r w:rsidRPr="00BA7F4A">
              <w:rPr>
                <w:rFonts w:ascii="仿宋" w:eastAsia="仿宋" w:hAnsi="仿宋" w:cs="宋体" w:hint="eastAsia"/>
                <w:color w:val="000000"/>
                <w:kern w:val="0"/>
                <w:sz w:val="24"/>
                <w:szCs w:val="24"/>
              </w:rPr>
              <w:t>军事</w:t>
            </w:r>
            <w:r w:rsidRPr="00BA7F4A">
              <w:rPr>
                <w:rFonts w:ascii="仿宋" w:eastAsia="仿宋" w:hAnsi="仿宋" w:cs="宋体"/>
                <w:color w:val="000000"/>
                <w:kern w:val="0"/>
                <w:sz w:val="24"/>
                <w:szCs w:val="24"/>
              </w:rPr>
              <w:t>理论</w:t>
            </w:r>
            <w:r w:rsidRPr="00BA7F4A">
              <w:rPr>
                <w:rFonts w:ascii="仿宋" w:eastAsia="仿宋" w:hAnsi="仿宋" w:cs="宋体" w:hint="eastAsia"/>
                <w:color w:val="000000"/>
                <w:kern w:val="0"/>
                <w:sz w:val="24"/>
                <w:szCs w:val="24"/>
              </w:rPr>
              <w:t>与军事技能</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讲授+实训</w:t>
            </w:r>
          </w:p>
        </w:tc>
      </w:tr>
      <w:tr w:rsidR="00BA7F4A" w:rsidRPr="00BA7F4A" w:rsidTr="007F59FB">
        <w:trPr>
          <w:trHeight w:val="264"/>
        </w:trPr>
        <w:tc>
          <w:tcPr>
            <w:tcW w:w="584" w:type="dxa"/>
            <w:vMerge/>
          </w:tcPr>
          <w:p w:rsidR="00BA7F4A" w:rsidRPr="00BA7F4A" w:rsidRDefault="00BA7F4A" w:rsidP="00BA7F4A">
            <w:pPr>
              <w:widowControl/>
              <w:jc w:val="left"/>
              <w:rPr>
                <w:rFonts w:ascii="仿宋" w:eastAsia="仿宋" w:hAnsi="仿宋"/>
                <w:color w:val="000000"/>
                <w:kern w:val="0"/>
                <w:sz w:val="24"/>
                <w:szCs w:val="24"/>
              </w:rPr>
            </w:pPr>
          </w:p>
        </w:tc>
        <w:tc>
          <w:tcPr>
            <w:tcW w:w="810" w:type="dxa"/>
            <w:vMerge/>
            <w:vAlign w:val="center"/>
          </w:tcPr>
          <w:p w:rsidR="00BA7F4A" w:rsidRPr="00BA7F4A" w:rsidRDefault="00BA7F4A" w:rsidP="00BA7F4A">
            <w:pPr>
              <w:widowControl/>
              <w:rPr>
                <w:rFonts w:ascii="仿宋" w:eastAsia="仿宋" w:hAnsi="仿宋"/>
                <w:color w:val="000000"/>
                <w:kern w:val="0"/>
                <w:sz w:val="24"/>
                <w:szCs w:val="24"/>
              </w:rPr>
            </w:pP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4.具备中华民族共同体</w:t>
            </w:r>
            <w:r w:rsidRPr="00BA7F4A">
              <w:rPr>
                <w:rFonts w:ascii="仿宋" w:eastAsia="仿宋" w:hAnsi="仿宋"/>
                <w:color w:val="000000"/>
                <w:kern w:val="0"/>
                <w:sz w:val="24"/>
                <w:szCs w:val="24"/>
              </w:rPr>
              <w:t>意识</w:t>
            </w:r>
            <w:r w:rsidRPr="00BA7F4A">
              <w:rPr>
                <w:rFonts w:ascii="仿宋" w:eastAsia="仿宋" w:hAnsi="仿宋" w:hint="eastAsia"/>
                <w:color w:val="000000"/>
                <w:kern w:val="0"/>
                <w:sz w:val="24"/>
                <w:szCs w:val="24"/>
              </w:rPr>
              <w:t>基本理论素养</w:t>
            </w:r>
          </w:p>
        </w:tc>
        <w:tc>
          <w:tcPr>
            <w:tcW w:w="2634" w:type="dxa"/>
            <w:vAlign w:val="center"/>
          </w:tcPr>
          <w:p w:rsidR="00BA7F4A" w:rsidRPr="00BA7F4A" w:rsidRDefault="00BA7F4A" w:rsidP="00BA7F4A">
            <w:pPr>
              <w:rPr>
                <w:rFonts w:ascii="仿宋" w:eastAsia="仿宋" w:hAnsi="仿宋" w:cs="宋体"/>
                <w:color w:val="000000"/>
                <w:kern w:val="0"/>
                <w:sz w:val="24"/>
                <w:szCs w:val="24"/>
              </w:rPr>
            </w:pPr>
            <w:r w:rsidRPr="00BA7F4A">
              <w:rPr>
                <w:rFonts w:ascii="仿宋" w:eastAsia="仿宋" w:hAnsi="仿宋" w:hint="eastAsia"/>
                <w:color w:val="000000"/>
                <w:sz w:val="24"/>
                <w:szCs w:val="24"/>
              </w:rPr>
              <w:t>铸牢</w:t>
            </w:r>
            <w:r w:rsidRPr="00BA7F4A">
              <w:rPr>
                <w:rFonts w:ascii="仿宋" w:eastAsia="仿宋" w:hAnsi="仿宋"/>
                <w:color w:val="000000"/>
                <w:sz w:val="24"/>
                <w:szCs w:val="24"/>
              </w:rPr>
              <w:t>中华</w:t>
            </w:r>
            <w:r w:rsidRPr="00BA7F4A">
              <w:rPr>
                <w:rFonts w:ascii="仿宋" w:eastAsia="仿宋" w:hAnsi="仿宋" w:hint="eastAsia"/>
                <w:color w:val="000000"/>
                <w:sz w:val="24"/>
                <w:szCs w:val="24"/>
              </w:rPr>
              <w:t>民族共同体</w:t>
            </w:r>
            <w:r w:rsidRPr="00BA7F4A">
              <w:rPr>
                <w:rFonts w:ascii="仿宋" w:eastAsia="仿宋" w:hAnsi="仿宋"/>
                <w:color w:val="000000"/>
                <w:sz w:val="24"/>
                <w:szCs w:val="24"/>
              </w:rPr>
              <w:t>意识概论</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讲授+实训</w:t>
            </w:r>
          </w:p>
        </w:tc>
      </w:tr>
      <w:tr w:rsidR="00BA7F4A" w:rsidRPr="00BA7F4A" w:rsidTr="007F59FB">
        <w:trPr>
          <w:trHeight w:val="1083"/>
        </w:trPr>
        <w:tc>
          <w:tcPr>
            <w:tcW w:w="584" w:type="dxa"/>
            <w:vMerge/>
          </w:tcPr>
          <w:p w:rsidR="00BA7F4A" w:rsidRPr="00BA7F4A" w:rsidRDefault="00BA7F4A" w:rsidP="00BA7F4A">
            <w:pPr>
              <w:widowControl/>
              <w:jc w:val="left"/>
              <w:rPr>
                <w:rFonts w:ascii="仿宋" w:eastAsia="仿宋" w:hAnsi="仿宋"/>
                <w:color w:val="000000"/>
                <w:kern w:val="0"/>
                <w:sz w:val="24"/>
                <w:szCs w:val="24"/>
              </w:rPr>
            </w:pPr>
          </w:p>
        </w:tc>
        <w:tc>
          <w:tcPr>
            <w:tcW w:w="810" w:type="dxa"/>
            <w:vAlign w:val="center"/>
          </w:tcPr>
          <w:p w:rsidR="00BA7F4A" w:rsidRPr="00BA7F4A" w:rsidRDefault="00BA7F4A" w:rsidP="00BA7F4A">
            <w:pPr>
              <w:widowControl/>
              <w:jc w:val="center"/>
              <w:rPr>
                <w:rFonts w:ascii="仿宋" w:eastAsia="仿宋" w:hAnsi="仿宋"/>
                <w:color w:val="000000"/>
                <w:kern w:val="0"/>
                <w:sz w:val="24"/>
                <w:szCs w:val="24"/>
              </w:rPr>
            </w:pPr>
            <w:r w:rsidRPr="00BA7F4A">
              <w:rPr>
                <w:rFonts w:ascii="仿宋" w:eastAsia="仿宋" w:hAnsi="仿宋" w:hint="eastAsia"/>
                <w:color w:val="000000"/>
                <w:kern w:val="0"/>
                <w:sz w:val="24"/>
                <w:szCs w:val="24"/>
              </w:rPr>
              <w:t>科技文化素养</w:t>
            </w: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1.具备计算机基本应用能力，熟悉三至四种常用软件，熟练使用SPSS软件</w:t>
            </w:r>
          </w:p>
        </w:tc>
        <w:tc>
          <w:tcPr>
            <w:tcW w:w="2634" w:type="dxa"/>
            <w:vAlign w:val="center"/>
          </w:tcPr>
          <w:p w:rsidR="00BA7F4A" w:rsidRPr="00BA7F4A" w:rsidRDefault="00BA7F4A" w:rsidP="00BA7F4A">
            <w:pPr>
              <w:widowControl/>
              <w:rPr>
                <w:rFonts w:ascii="仿宋" w:eastAsia="仿宋" w:hAnsi="仿宋" w:cs="宋体"/>
                <w:color w:val="000000"/>
                <w:kern w:val="0"/>
                <w:sz w:val="24"/>
                <w:szCs w:val="24"/>
              </w:rPr>
            </w:pPr>
            <w:r w:rsidRPr="00BA7F4A">
              <w:rPr>
                <w:rFonts w:ascii="仿宋" w:eastAsia="仿宋" w:hAnsi="仿宋" w:cs="宋体" w:hint="eastAsia"/>
                <w:color w:val="000000"/>
                <w:kern w:val="0"/>
                <w:sz w:val="24"/>
                <w:szCs w:val="24"/>
              </w:rPr>
              <w:t>大学计算机</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讲授+实训+线上教学资源</w:t>
            </w:r>
          </w:p>
        </w:tc>
      </w:tr>
      <w:tr w:rsidR="00BA7F4A" w:rsidRPr="00BA7F4A" w:rsidTr="007F59FB">
        <w:trPr>
          <w:trHeight w:val="746"/>
        </w:trPr>
        <w:tc>
          <w:tcPr>
            <w:tcW w:w="584" w:type="dxa"/>
            <w:vMerge/>
          </w:tcPr>
          <w:p w:rsidR="00BA7F4A" w:rsidRPr="00BA7F4A" w:rsidRDefault="00BA7F4A" w:rsidP="00BA7F4A">
            <w:pPr>
              <w:widowControl/>
              <w:jc w:val="left"/>
              <w:rPr>
                <w:rFonts w:ascii="仿宋" w:eastAsia="仿宋" w:hAnsi="仿宋"/>
                <w:color w:val="000000"/>
                <w:kern w:val="0"/>
                <w:sz w:val="24"/>
                <w:szCs w:val="24"/>
              </w:rPr>
            </w:pPr>
          </w:p>
        </w:tc>
        <w:tc>
          <w:tcPr>
            <w:tcW w:w="810" w:type="dxa"/>
            <w:vAlign w:val="center"/>
          </w:tcPr>
          <w:p w:rsidR="00BA7F4A" w:rsidRPr="00BA7F4A" w:rsidRDefault="00BA7F4A" w:rsidP="00BA7F4A">
            <w:pPr>
              <w:widowControl/>
              <w:jc w:val="center"/>
              <w:rPr>
                <w:rFonts w:ascii="仿宋" w:eastAsia="仿宋" w:hAnsi="仿宋"/>
                <w:color w:val="000000"/>
                <w:kern w:val="0"/>
                <w:sz w:val="24"/>
                <w:szCs w:val="24"/>
              </w:rPr>
            </w:pPr>
            <w:r w:rsidRPr="00BA7F4A">
              <w:rPr>
                <w:rFonts w:ascii="仿宋" w:eastAsia="仿宋" w:hAnsi="仿宋" w:hint="eastAsia"/>
                <w:color w:val="000000"/>
                <w:kern w:val="0"/>
                <w:sz w:val="24"/>
                <w:szCs w:val="24"/>
              </w:rPr>
              <w:t>人文艺术素养</w:t>
            </w: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具备一般艺术欣赏能力，有健康向上的艺术品味。</w:t>
            </w:r>
          </w:p>
        </w:tc>
        <w:tc>
          <w:tcPr>
            <w:tcW w:w="2634" w:type="dxa"/>
            <w:vAlign w:val="center"/>
          </w:tcPr>
          <w:p w:rsidR="00BA7F4A" w:rsidRPr="00BA7F4A" w:rsidRDefault="00BA7F4A" w:rsidP="00BA7F4A">
            <w:pPr>
              <w:rPr>
                <w:rFonts w:ascii="仿宋" w:eastAsia="仿宋" w:hAnsi="仿宋" w:cs="宋体"/>
                <w:color w:val="000000"/>
                <w:kern w:val="0"/>
                <w:sz w:val="24"/>
                <w:szCs w:val="24"/>
              </w:rPr>
            </w:pPr>
            <w:r w:rsidRPr="00BA7F4A">
              <w:rPr>
                <w:rFonts w:ascii="仿宋" w:eastAsia="仿宋" w:hAnsi="仿宋" w:cs="宋体" w:hint="eastAsia"/>
                <w:color w:val="000000"/>
                <w:kern w:val="0"/>
                <w:sz w:val="24"/>
                <w:szCs w:val="24"/>
              </w:rPr>
              <w:t>音乐鉴赏、美术鉴赏、舞蹈鉴赏、影视鉴赏、书法鉴赏、艺术概论、超星尔雅素质类网络课程</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讲授+实训</w:t>
            </w:r>
          </w:p>
        </w:tc>
      </w:tr>
      <w:tr w:rsidR="00BA7F4A" w:rsidRPr="00BA7F4A" w:rsidTr="007F59FB">
        <w:trPr>
          <w:trHeight w:val="315"/>
        </w:trPr>
        <w:tc>
          <w:tcPr>
            <w:tcW w:w="584" w:type="dxa"/>
            <w:vMerge/>
          </w:tcPr>
          <w:p w:rsidR="00BA7F4A" w:rsidRPr="00BA7F4A" w:rsidRDefault="00BA7F4A" w:rsidP="00BA7F4A">
            <w:pPr>
              <w:widowControl/>
              <w:jc w:val="left"/>
              <w:rPr>
                <w:rFonts w:ascii="仿宋" w:eastAsia="仿宋" w:hAnsi="仿宋"/>
                <w:color w:val="000000"/>
                <w:kern w:val="0"/>
                <w:sz w:val="24"/>
                <w:szCs w:val="24"/>
              </w:rPr>
            </w:pPr>
          </w:p>
        </w:tc>
        <w:tc>
          <w:tcPr>
            <w:tcW w:w="810" w:type="dxa"/>
            <w:vMerge w:val="restart"/>
            <w:vAlign w:val="center"/>
          </w:tcPr>
          <w:p w:rsidR="00BA7F4A" w:rsidRPr="00BA7F4A" w:rsidRDefault="00BA7F4A" w:rsidP="00BA7F4A">
            <w:pPr>
              <w:widowControl/>
              <w:jc w:val="center"/>
              <w:rPr>
                <w:rFonts w:ascii="仿宋" w:eastAsia="仿宋" w:hAnsi="仿宋"/>
                <w:color w:val="000000"/>
                <w:kern w:val="0"/>
                <w:sz w:val="24"/>
                <w:szCs w:val="24"/>
              </w:rPr>
            </w:pPr>
            <w:r w:rsidRPr="00BA7F4A">
              <w:rPr>
                <w:rFonts w:ascii="仿宋" w:eastAsia="仿宋" w:hAnsi="仿宋" w:hint="eastAsia"/>
                <w:color w:val="000000"/>
                <w:kern w:val="0"/>
                <w:sz w:val="24"/>
                <w:szCs w:val="24"/>
              </w:rPr>
              <w:t>健康素养</w:t>
            </w: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1.身体健康，掌握锻炼身体的基本技能。</w:t>
            </w:r>
          </w:p>
        </w:tc>
        <w:tc>
          <w:tcPr>
            <w:tcW w:w="2634"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大学体育</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实训为主</w:t>
            </w:r>
          </w:p>
        </w:tc>
      </w:tr>
      <w:tr w:rsidR="00BA7F4A" w:rsidRPr="00BA7F4A" w:rsidTr="007F59FB">
        <w:trPr>
          <w:trHeight w:val="441"/>
        </w:trPr>
        <w:tc>
          <w:tcPr>
            <w:tcW w:w="584" w:type="dxa"/>
            <w:vMerge/>
          </w:tcPr>
          <w:p w:rsidR="00BA7F4A" w:rsidRPr="00BA7F4A" w:rsidRDefault="00BA7F4A" w:rsidP="00BA7F4A">
            <w:pPr>
              <w:widowControl/>
              <w:jc w:val="left"/>
              <w:rPr>
                <w:rFonts w:ascii="仿宋" w:eastAsia="仿宋" w:hAnsi="仿宋"/>
                <w:color w:val="000000"/>
                <w:kern w:val="0"/>
                <w:sz w:val="24"/>
                <w:szCs w:val="24"/>
              </w:rPr>
            </w:pPr>
          </w:p>
        </w:tc>
        <w:tc>
          <w:tcPr>
            <w:tcW w:w="810" w:type="dxa"/>
            <w:vMerge/>
            <w:vAlign w:val="center"/>
          </w:tcPr>
          <w:p w:rsidR="00BA7F4A" w:rsidRPr="00BA7F4A" w:rsidRDefault="00BA7F4A" w:rsidP="00BA7F4A">
            <w:pPr>
              <w:widowControl/>
              <w:rPr>
                <w:rFonts w:ascii="仿宋" w:eastAsia="仿宋" w:hAnsi="仿宋"/>
                <w:color w:val="000000"/>
                <w:kern w:val="0"/>
                <w:sz w:val="24"/>
                <w:szCs w:val="24"/>
              </w:rPr>
            </w:pP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2.心理健康，掌握心理自我调适的一般方法。</w:t>
            </w:r>
          </w:p>
        </w:tc>
        <w:tc>
          <w:tcPr>
            <w:tcW w:w="2634"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大学生心理健康教育</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讲授+实训</w:t>
            </w:r>
          </w:p>
        </w:tc>
      </w:tr>
      <w:tr w:rsidR="00BA7F4A" w:rsidRPr="00BA7F4A" w:rsidTr="007F59FB">
        <w:trPr>
          <w:trHeight w:val="291"/>
        </w:trPr>
        <w:tc>
          <w:tcPr>
            <w:tcW w:w="584" w:type="dxa"/>
            <w:vMerge/>
          </w:tcPr>
          <w:p w:rsidR="00BA7F4A" w:rsidRPr="00BA7F4A" w:rsidRDefault="00BA7F4A" w:rsidP="00BA7F4A">
            <w:pPr>
              <w:widowControl/>
              <w:jc w:val="left"/>
              <w:rPr>
                <w:rFonts w:ascii="仿宋" w:eastAsia="仿宋" w:hAnsi="仿宋"/>
                <w:color w:val="000000"/>
                <w:kern w:val="0"/>
                <w:sz w:val="24"/>
                <w:szCs w:val="24"/>
              </w:rPr>
            </w:pPr>
          </w:p>
        </w:tc>
        <w:tc>
          <w:tcPr>
            <w:tcW w:w="810" w:type="dxa"/>
            <w:vMerge w:val="restart"/>
            <w:vAlign w:val="center"/>
          </w:tcPr>
          <w:p w:rsidR="00BA7F4A" w:rsidRPr="00BA7F4A" w:rsidRDefault="00BA7F4A" w:rsidP="00BA7F4A">
            <w:pPr>
              <w:widowControl/>
              <w:jc w:val="center"/>
              <w:rPr>
                <w:rFonts w:ascii="仿宋" w:eastAsia="仿宋" w:hAnsi="仿宋"/>
                <w:color w:val="000000"/>
                <w:kern w:val="0"/>
                <w:sz w:val="24"/>
                <w:szCs w:val="24"/>
              </w:rPr>
            </w:pPr>
            <w:r w:rsidRPr="00BA7F4A">
              <w:rPr>
                <w:rFonts w:ascii="仿宋" w:eastAsia="仿宋" w:hAnsi="仿宋" w:hint="eastAsia"/>
                <w:color w:val="000000"/>
                <w:kern w:val="0"/>
                <w:sz w:val="24"/>
                <w:szCs w:val="24"/>
              </w:rPr>
              <w:t>语言表达与人际交流素</w:t>
            </w:r>
            <w:r w:rsidRPr="00BA7F4A">
              <w:rPr>
                <w:rFonts w:ascii="仿宋" w:eastAsia="仿宋" w:hAnsi="仿宋" w:hint="eastAsia"/>
                <w:color w:val="000000"/>
                <w:kern w:val="0"/>
                <w:sz w:val="24"/>
                <w:szCs w:val="24"/>
              </w:rPr>
              <w:lastRenderedPageBreak/>
              <w:t>养</w:t>
            </w: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lastRenderedPageBreak/>
              <w:t>1.掌握英语运用能力，能初步阅读和写作农业相关文献。</w:t>
            </w:r>
          </w:p>
        </w:tc>
        <w:tc>
          <w:tcPr>
            <w:tcW w:w="2634"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大学英语、大学</w:t>
            </w:r>
            <w:r w:rsidRPr="00BA7F4A">
              <w:rPr>
                <w:rFonts w:ascii="仿宋" w:eastAsia="仿宋" w:hAnsi="仿宋"/>
                <w:color w:val="000000"/>
                <w:kern w:val="0"/>
                <w:sz w:val="24"/>
                <w:szCs w:val="24"/>
              </w:rPr>
              <w:t>写作、</w:t>
            </w:r>
            <w:r w:rsidRPr="00BA7F4A">
              <w:rPr>
                <w:rFonts w:ascii="仿宋" w:eastAsia="仿宋" w:hAnsi="仿宋" w:hint="eastAsia"/>
                <w:color w:val="000000"/>
                <w:kern w:val="0"/>
                <w:sz w:val="24"/>
                <w:szCs w:val="24"/>
              </w:rPr>
              <w:t>毕业论文</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讲授+实训</w:t>
            </w:r>
          </w:p>
        </w:tc>
      </w:tr>
      <w:tr w:rsidR="00BA7F4A" w:rsidRPr="00BA7F4A" w:rsidTr="007F59FB">
        <w:trPr>
          <w:trHeight w:val="360"/>
        </w:trPr>
        <w:tc>
          <w:tcPr>
            <w:tcW w:w="584" w:type="dxa"/>
            <w:vMerge/>
          </w:tcPr>
          <w:p w:rsidR="00BA7F4A" w:rsidRPr="00BA7F4A" w:rsidRDefault="00BA7F4A" w:rsidP="00BA7F4A">
            <w:pPr>
              <w:widowControl/>
              <w:jc w:val="left"/>
              <w:rPr>
                <w:rFonts w:ascii="仿宋" w:eastAsia="仿宋" w:hAnsi="仿宋"/>
                <w:color w:val="000000"/>
                <w:kern w:val="0"/>
                <w:sz w:val="24"/>
                <w:szCs w:val="24"/>
              </w:rPr>
            </w:pPr>
          </w:p>
        </w:tc>
        <w:tc>
          <w:tcPr>
            <w:tcW w:w="810" w:type="dxa"/>
            <w:vMerge/>
          </w:tcPr>
          <w:p w:rsidR="00BA7F4A" w:rsidRPr="00BA7F4A" w:rsidRDefault="00BA7F4A" w:rsidP="00BA7F4A">
            <w:pPr>
              <w:widowControl/>
              <w:jc w:val="left"/>
              <w:rPr>
                <w:rFonts w:ascii="仿宋" w:eastAsia="仿宋" w:hAnsi="仿宋"/>
                <w:color w:val="000000"/>
                <w:kern w:val="0"/>
                <w:sz w:val="24"/>
                <w:szCs w:val="24"/>
              </w:rPr>
            </w:pP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2.具备科技论文及一般常用文体的写作能力</w:t>
            </w:r>
          </w:p>
        </w:tc>
        <w:tc>
          <w:tcPr>
            <w:tcW w:w="2634" w:type="dxa"/>
            <w:vAlign w:val="center"/>
          </w:tcPr>
          <w:p w:rsidR="00BA7F4A" w:rsidRPr="00BA7F4A" w:rsidRDefault="00BA7F4A" w:rsidP="00BA7F4A">
            <w:pPr>
              <w:widowControl/>
              <w:rPr>
                <w:rFonts w:ascii="仿宋" w:eastAsia="仿宋" w:hAnsi="仿宋"/>
                <w:kern w:val="0"/>
                <w:sz w:val="24"/>
                <w:szCs w:val="24"/>
              </w:rPr>
            </w:pPr>
            <w:r w:rsidRPr="00BA7F4A">
              <w:rPr>
                <w:rFonts w:ascii="仿宋" w:eastAsia="仿宋" w:hAnsi="仿宋" w:hint="eastAsia"/>
                <w:kern w:val="0"/>
                <w:sz w:val="24"/>
                <w:szCs w:val="24"/>
              </w:rPr>
              <w:t>大学写作、园艺植物研究法，毕业论文</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实训为主+线上教学资</w:t>
            </w:r>
            <w:r w:rsidRPr="00BA7F4A">
              <w:rPr>
                <w:rFonts w:ascii="仿宋" w:eastAsia="仿宋" w:hAnsi="仿宋" w:hint="eastAsia"/>
                <w:color w:val="000000"/>
                <w:kern w:val="0"/>
                <w:sz w:val="24"/>
                <w:szCs w:val="24"/>
              </w:rPr>
              <w:lastRenderedPageBreak/>
              <w:t>源</w:t>
            </w:r>
          </w:p>
        </w:tc>
      </w:tr>
      <w:tr w:rsidR="00BA7F4A" w:rsidRPr="00BA7F4A" w:rsidTr="007F59FB">
        <w:trPr>
          <w:trHeight w:val="747"/>
        </w:trPr>
        <w:tc>
          <w:tcPr>
            <w:tcW w:w="584" w:type="dxa"/>
            <w:vMerge/>
          </w:tcPr>
          <w:p w:rsidR="00BA7F4A" w:rsidRPr="00BA7F4A" w:rsidRDefault="00BA7F4A" w:rsidP="00BA7F4A">
            <w:pPr>
              <w:widowControl/>
              <w:jc w:val="left"/>
              <w:rPr>
                <w:rFonts w:ascii="仿宋" w:eastAsia="仿宋" w:hAnsi="仿宋"/>
                <w:color w:val="000000"/>
                <w:kern w:val="0"/>
                <w:sz w:val="24"/>
                <w:szCs w:val="24"/>
              </w:rPr>
            </w:pPr>
          </w:p>
        </w:tc>
        <w:tc>
          <w:tcPr>
            <w:tcW w:w="810" w:type="dxa"/>
            <w:vMerge/>
          </w:tcPr>
          <w:p w:rsidR="00BA7F4A" w:rsidRPr="00BA7F4A" w:rsidRDefault="00BA7F4A" w:rsidP="00BA7F4A">
            <w:pPr>
              <w:widowControl/>
              <w:jc w:val="left"/>
              <w:rPr>
                <w:rFonts w:ascii="仿宋" w:eastAsia="仿宋" w:hAnsi="仿宋"/>
                <w:color w:val="000000"/>
                <w:kern w:val="0"/>
                <w:sz w:val="24"/>
                <w:szCs w:val="24"/>
              </w:rPr>
            </w:pP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3.具备良好人际交往能力</w:t>
            </w:r>
          </w:p>
        </w:tc>
        <w:tc>
          <w:tcPr>
            <w:tcW w:w="2634"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普通话</w:t>
            </w:r>
            <w:r w:rsidRPr="00BA7F4A">
              <w:rPr>
                <w:rFonts w:ascii="仿宋" w:eastAsia="仿宋" w:hAnsi="仿宋"/>
                <w:color w:val="000000"/>
                <w:kern w:val="0"/>
                <w:sz w:val="24"/>
                <w:szCs w:val="24"/>
              </w:rPr>
              <w:t>、</w:t>
            </w:r>
            <w:r w:rsidRPr="00BA7F4A">
              <w:rPr>
                <w:rFonts w:ascii="仿宋" w:eastAsia="仿宋" w:hAnsi="仿宋" w:hint="eastAsia"/>
                <w:color w:val="000000"/>
                <w:kern w:val="0"/>
                <w:sz w:val="24"/>
                <w:szCs w:val="24"/>
              </w:rPr>
              <w:t>社会实践、专业见习、毕业实习、社团活动等</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实训为主</w:t>
            </w:r>
          </w:p>
        </w:tc>
      </w:tr>
      <w:tr w:rsidR="00BA7F4A" w:rsidRPr="00BA7F4A" w:rsidTr="007F59FB">
        <w:trPr>
          <w:trHeight w:val="463"/>
        </w:trPr>
        <w:tc>
          <w:tcPr>
            <w:tcW w:w="584" w:type="dxa"/>
            <w:vMerge/>
          </w:tcPr>
          <w:p w:rsidR="00BA7F4A" w:rsidRPr="00BA7F4A" w:rsidRDefault="00BA7F4A" w:rsidP="00BA7F4A">
            <w:pPr>
              <w:widowControl/>
              <w:jc w:val="left"/>
              <w:rPr>
                <w:rFonts w:ascii="仿宋" w:eastAsia="仿宋" w:hAnsi="仿宋"/>
                <w:color w:val="000000"/>
                <w:kern w:val="0"/>
                <w:sz w:val="24"/>
                <w:szCs w:val="24"/>
              </w:rPr>
            </w:pPr>
          </w:p>
        </w:tc>
        <w:tc>
          <w:tcPr>
            <w:tcW w:w="810" w:type="dxa"/>
            <w:vAlign w:val="center"/>
          </w:tcPr>
          <w:p w:rsidR="00BA7F4A" w:rsidRPr="00BA7F4A" w:rsidRDefault="00BA7F4A" w:rsidP="00BA7F4A">
            <w:pPr>
              <w:widowControl/>
              <w:jc w:val="left"/>
              <w:rPr>
                <w:rFonts w:ascii="仿宋" w:eastAsia="仿宋" w:hAnsi="仿宋"/>
                <w:color w:val="000000"/>
                <w:kern w:val="0"/>
                <w:sz w:val="24"/>
                <w:szCs w:val="24"/>
              </w:rPr>
            </w:pPr>
            <w:r w:rsidRPr="00BA7F4A">
              <w:rPr>
                <w:rFonts w:ascii="仿宋" w:eastAsia="仿宋" w:hAnsi="仿宋" w:hint="eastAsia"/>
                <w:color w:val="000000"/>
                <w:kern w:val="0"/>
                <w:sz w:val="24"/>
                <w:szCs w:val="24"/>
              </w:rPr>
              <w:t>劳动素养</w:t>
            </w: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以劳树德、以劳增智、以劳育美</w:t>
            </w:r>
          </w:p>
        </w:tc>
        <w:tc>
          <w:tcPr>
            <w:tcW w:w="2634"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劳动教育</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实训为主</w:t>
            </w:r>
          </w:p>
        </w:tc>
      </w:tr>
      <w:tr w:rsidR="00BA7F4A" w:rsidRPr="00BA7F4A" w:rsidTr="007F59FB">
        <w:trPr>
          <w:trHeight w:val="255"/>
        </w:trPr>
        <w:tc>
          <w:tcPr>
            <w:tcW w:w="584" w:type="dxa"/>
            <w:vMerge w:val="restart"/>
            <w:vAlign w:val="center"/>
          </w:tcPr>
          <w:p w:rsidR="00BA7F4A" w:rsidRPr="00BA7F4A" w:rsidRDefault="00BA7F4A" w:rsidP="00BA7F4A">
            <w:pPr>
              <w:widowControl/>
              <w:rPr>
                <w:rFonts w:ascii="仿宋" w:eastAsia="仿宋" w:hAnsi="仿宋"/>
                <w:color w:val="000000"/>
                <w:kern w:val="0"/>
                <w:sz w:val="24"/>
                <w:szCs w:val="24"/>
              </w:rPr>
            </w:pPr>
          </w:p>
          <w:p w:rsidR="00BA7F4A" w:rsidRPr="00BA7F4A" w:rsidRDefault="00BA7F4A" w:rsidP="00BA7F4A">
            <w:pPr>
              <w:widowControl/>
              <w:rPr>
                <w:rFonts w:ascii="仿宋" w:eastAsia="仿宋" w:hAnsi="仿宋"/>
                <w:color w:val="000000"/>
                <w:kern w:val="0"/>
                <w:sz w:val="24"/>
                <w:szCs w:val="24"/>
              </w:rPr>
            </w:pPr>
          </w:p>
          <w:p w:rsidR="00BA7F4A" w:rsidRPr="00BA7F4A" w:rsidRDefault="00BA7F4A" w:rsidP="00BA7F4A">
            <w:pPr>
              <w:widowControl/>
              <w:rPr>
                <w:rFonts w:ascii="仿宋" w:eastAsia="仿宋" w:hAnsi="仿宋"/>
                <w:color w:val="000000"/>
                <w:kern w:val="0"/>
                <w:sz w:val="24"/>
                <w:szCs w:val="24"/>
              </w:rPr>
            </w:pPr>
          </w:p>
          <w:p w:rsidR="00BA7F4A" w:rsidRPr="00BA7F4A" w:rsidRDefault="00BA7F4A" w:rsidP="00BA7F4A">
            <w:pPr>
              <w:widowControl/>
              <w:rPr>
                <w:rFonts w:ascii="仿宋" w:eastAsia="仿宋" w:hAnsi="仿宋"/>
                <w:color w:val="000000"/>
                <w:kern w:val="0"/>
                <w:sz w:val="24"/>
                <w:szCs w:val="24"/>
              </w:rPr>
            </w:pPr>
          </w:p>
          <w:p w:rsidR="00BA7F4A" w:rsidRPr="00BA7F4A" w:rsidRDefault="00BA7F4A" w:rsidP="00BA7F4A">
            <w:pPr>
              <w:widowControl/>
              <w:rPr>
                <w:rFonts w:ascii="仿宋" w:eastAsia="仿宋" w:hAnsi="仿宋"/>
                <w:color w:val="000000"/>
                <w:kern w:val="0"/>
                <w:sz w:val="24"/>
                <w:szCs w:val="24"/>
              </w:rPr>
            </w:pPr>
          </w:p>
          <w:p w:rsidR="00BA7F4A" w:rsidRPr="00BA7F4A" w:rsidRDefault="00BA7F4A" w:rsidP="00BA7F4A">
            <w:pPr>
              <w:widowControl/>
              <w:rPr>
                <w:rFonts w:ascii="仿宋" w:eastAsia="仿宋" w:hAnsi="仿宋"/>
                <w:color w:val="000000"/>
                <w:kern w:val="0"/>
                <w:sz w:val="24"/>
                <w:szCs w:val="24"/>
              </w:rPr>
            </w:pPr>
          </w:p>
          <w:p w:rsidR="00BA7F4A" w:rsidRPr="00BA7F4A" w:rsidRDefault="00BA7F4A" w:rsidP="00BA7F4A">
            <w:pPr>
              <w:widowControl/>
              <w:rPr>
                <w:rFonts w:ascii="仿宋" w:eastAsia="仿宋" w:hAnsi="仿宋"/>
                <w:color w:val="000000"/>
                <w:kern w:val="0"/>
                <w:sz w:val="24"/>
                <w:szCs w:val="24"/>
              </w:rPr>
            </w:pPr>
          </w:p>
          <w:p w:rsidR="00BA7F4A" w:rsidRPr="00BA7F4A" w:rsidRDefault="00BA7F4A" w:rsidP="00BA7F4A">
            <w:pPr>
              <w:widowControl/>
              <w:rPr>
                <w:rFonts w:ascii="仿宋" w:eastAsia="仿宋" w:hAnsi="仿宋"/>
                <w:color w:val="000000"/>
                <w:kern w:val="0"/>
                <w:sz w:val="24"/>
                <w:szCs w:val="24"/>
              </w:rPr>
            </w:pPr>
          </w:p>
          <w:p w:rsidR="00BA7F4A" w:rsidRPr="00BA7F4A" w:rsidRDefault="00BA7F4A" w:rsidP="00BA7F4A">
            <w:pPr>
              <w:widowControl/>
              <w:rPr>
                <w:rFonts w:ascii="仿宋" w:eastAsia="仿宋" w:hAnsi="仿宋"/>
                <w:color w:val="000000"/>
                <w:kern w:val="0"/>
                <w:sz w:val="24"/>
                <w:szCs w:val="24"/>
              </w:rPr>
            </w:pPr>
          </w:p>
          <w:p w:rsidR="00BA7F4A" w:rsidRPr="00BA7F4A" w:rsidRDefault="00BA7F4A" w:rsidP="00BA7F4A">
            <w:pPr>
              <w:widowControl/>
              <w:rPr>
                <w:rFonts w:ascii="仿宋" w:eastAsia="仿宋" w:hAnsi="仿宋"/>
                <w:color w:val="000000"/>
                <w:kern w:val="0"/>
                <w:sz w:val="24"/>
                <w:szCs w:val="24"/>
              </w:rPr>
            </w:pPr>
          </w:p>
          <w:p w:rsidR="00BA7F4A" w:rsidRPr="00BA7F4A" w:rsidRDefault="00BA7F4A" w:rsidP="00BA7F4A">
            <w:pPr>
              <w:widowControl/>
              <w:rPr>
                <w:rFonts w:ascii="仿宋" w:eastAsia="仿宋" w:hAnsi="仿宋"/>
                <w:color w:val="000000"/>
                <w:kern w:val="0"/>
                <w:sz w:val="24"/>
                <w:szCs w:val="24"/>
              </w:rPr>
            </w:pPr>
          </w:p>
          <w:p w:rsidR="00BA7F4A" w:rsidRPr="00BA7F4A" w:rsidRDefault="00BA7F4A" w:rsidP="00BA7F4A">
            <w:pPr>
              <w:widowControl/>
              <w:rPr>
                <w:rFonts w:ascii="仿宋" w:eastAsia="仿宋" w:hAnsi="仿宋"/>
                <w:color w:val="000000"/>
                <w:kern w:val="0"/>
                <w:sz w:val="24"/>
                <w:szCs w:val="24"/>
              </w:rPr>
            </w:pPr>
          </w:p>
          <w:p w:rsidR="00BA7F4A" w:rsidRPr="00BA7F4A" w:rsidRDefault="00BA7F4A" w:rsidP="00BA7F4A">
            <w:pPr>
              <w:widowControl/>
              <w:rPr>
                <w:rFonts w:ascii="仿宋" w:eastAsia="仿宋" w:hAnsi="仿宋"/>
                <w:color w:val="000000"/>
                <w:kern w:val="0"/>
                <w:sz w:val="24"/>
                <w:szCs w:val="24"/>
              </w:rPr>
            </w:pPr>
          </w:p>
          <w:p w:rsidR="00BA7F4A" w:rsidRPr="00BA7F4A" w:rsidRDefault="00BA7F4A" w:rsidP="00BA7F4A">
            <w:pPr>
              <w:widowControl/>
              <w:rPr>
                <w:rFonts w:ascii="仿宋" w:eastAsia="仿宋" w:hAnsi="仿宋"/>
                <w:color w:val="000000"/>
                <w:kern w:val="0"/>
                <w:sz w:val="24"/>
                <w:szCs w:val="24"/>
              </w:rPr>
            </w:pPr>
          </w:p>
          <w:p w:rsidR="00BA7F4A" w:rsidRPr="00BA7F4A" w:rsidRDefault="00BA7F4A" w:rsidP="00BA7F4A">
            <w:pPr>
              <w:widowControl/>
              <w:rPr>
                <w:rFonts w:ascii="仿宋" w:eastAsia="仿宋" w:hAnsi="仿宋"/>
                <w:color w:val="000000"/>
                <w:kern w:val="0"/>
                <w:sz w:val="24"/>
                <w:szCs w:val="24"/>
              </w:rPr>
            </w:pPr>
          </w:p>
          <w:p w:rsidR="00BA7F4A" w:rsidRPr="00BA7F4A" w:rsidRDefault="00BA7F4A" w:rsidP="00BA7F4A">
            <w:pPr>
              <w:widowControl/>
              <w:rPr>
                <w:rFonts w:ascii="仿宋" w:eastAsia="仿宋" w:hAnsi="仿宋"/>
                <w:color w:val="000000"/>
                <w:kern w:val="0"/>
                <w:sz w:val="24"/>
                <w:szCs w:val="24"/>
              </w:rPr>
            </w:pPr>
          </w:p>
          <w:p w:rsidR="00BA7F4A" w:rsidRPr="00BA7F4A" w:rsidRDefault="00BA7F4A" w:rsidP="00BA7F4A">
            <w:pPr>
              <w:widowControl/>
              <w:rPr>
                <w:rFonts w:ascii="仿宋" w:eastAsia="仿宋" w:hAnsi="仿宋"/>
                <w:color w:val="000000"/>
                <w:kern w:val="0"/>
                <w:sz w:val="24"/>
                <w:szCs w:val="24"/>
              </w:rPr>
            </w:pPr>
          </w:p>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专业基础知识基本技能目标与标准</w:t>
            </w:r>
          </w:p>
        </w:tc>
        <w:tc>
          <w:tcPr>
            <w:tcW w:w="810" w:type="dxa"/>
            <w:vMerge w:val="restart"/>
            <w:vAlign w:val="center"/>
          </w:tcPr>
          <w:p w:rsidR="00BA7F4A" w:rsidRPr="00BA7F4A" w:rsidRDefault="00BA7F4A" w:rsidP="00BA7F4A">
            <w:pPr>
              <w:widowControl/>
              <w:jc w:val="center"/>
              <w:rPr>
                <w:rFonts w:ascii="仿宋" w:eastAsia="仿宋" w:hAnsi="仿宋"/>
                <w:color w:val="000000"/>
                <w:kern w:val="0"/>
                <w:sz w:val="24"/>
                <w:szCs w:val="24"/>
              </w:rPr>
            </w:pPr>
            <w:r w:rsidRPr="00BA7F4A">
              <w:rPr>
                <w:rFonts w:ascii="仿宋" w:eastAsia="仿宋" w:hAnsi="仿宋" w:hint="eastAsia"/>
                <w:color w:val="000000"/>
                <w:kern w:val="0"/>
                <w:sz w:val="24"/>
                <w:szCs w:val="24"/>
              </w:rPr>
              <w:t>宽厚的专业基础</w:t>
            </w:r>
            <w:r w:rsidRPr="00BA7F4A">
              <w:rPr>
                <w:rFonts w:ascii="仿宋" w:eastAsia="仿宋" w:hAnsi="仿宋"/>
                <w:color w:val="000000"/>
                <w:kern w:val="0"/>
                <w:sz w:val="24"/>
                <w:szCs w:val="24"/>
              </w:rPr>
              <w:t>知识</w:t>
            </w: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1.掌握植物必需化学元素的性质与作用、溶液配制、有机物及生物大分子的作用及其提取与分析等方面的知识和运用技能。</w:t>
            </w:r>
          </w:p>
        </w:tc>
        <w:tc>
          <w:tcPr>
            <w:tcW w:w="2634"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无机及分析化学、基础生物化学</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讲授+实验+技能比赛+线上学习</w:t>
            </w:r>
          </w:p>
        </w:tc>
      </w:tr>
      <w:tr w:rsidR="00BA7F4A" w:rsidRPr="00BA7F4A" w:rsidTr="007F59FB">
        <w:trPr>
          <w:trHeight w:val="405"/>
        </w:trPr>
        <w:tc>
          <w:tcPr>
            <w:tcW w:w="584" w:type="dxa"/>
            <w:vMerge/>
            <w:vAlign w:val="center"/>
          </w:tcPr>
          <w:p w:rsidR="00BA7F4A" w:rsidRPr="00BA7F4A" w:rsidRDefault="00BA7F4A" w:rsidP="00BA7F4A">
            <w:pPr>
              <w:widowControl/>
              <w:rPr>
                <w:rFonts w:ascii="仿宋" w:eastAsia="仿宋" w:hAnsi="仿宋"/>
                <w:color w:val="000000"/>
                <w:kern w:val="0"/>
                <w:sz w:val="24"/>
                <w:szCs w:val="24"/>
              </w:rPr>
            </w:pPr>
          </w:p>
        </w:tc>
        <w:tc>
          <w:tcPr>
            <w:tcW w:w="810" w:type="dxa"/>
            <w:vMerge/>
            <w:vAlign w:val="center"/>
          </w:tcPr>
          <w:p w:rsidR="00BA7F4A" w:rsidRPr="00BA7F4A" w:rsidRDefault="00BA7F4A" w:rsidP="00BA7F4A">
            <w:pPr>
              <w:widowControl/>
              <w:rPr>
                <w:rFonts w:ascii="仿宋" w:eastAsia="仿宋" w:hAnsi="仿宋"/>
                <w:color w:val="000000"/>
                <w:kern w:val="0"/>
                <w:sz w:val="24"/>
                <w:szCs w:val="24"/>
              </w:rPr>
            </w:pP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2.掌握植物形态、解剖、分类、主要种类、生长发育规律、主要生理过程与机能、性状传递规律、繁殖规律等方面的知识及运用技能</w:t>
            </w:r>
          </w:p>
        </w:tc>
        <w:tc>
          <w:tcPr>
            <w:tcW w:w="2634"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植物学、植物生理学、遗传学</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讲授+实验+见习+技能比赛+第二课堂+线上学习</w:t>
            </w:r>
          </w:p>
        </w:tc>
      </w:tr>
      <w:tr w:rsidR="00BA7F4A" w:rsidRPr="00BA7F4A" w:rsidTr="007F59FB">
        <w:trPr>
          <w:trHeight w:val="405"/>
        </w:trPr>
        <w:tc>
          <w:tcPr>
            <w:tcW w:w="584" w:type="dxa"/>
            <w:vMerge/>
            <w:vAlign w:val="center"/>
          </w:tcPr>
          <w:p w:rsidR="00BA7F4A" w:rsidRPr="00BA7F4A" w:rsidRDefault="00BA7F4A" w:rsidP="00BA7F4A">
            <w:pPr>
              <w:widowControl/>
              <w:rPr>
                <w:rFonts w:ascii="仿宋" w:eastAsia="仿宋" w:hAnsi="仿宋"/>
                <w:color w:val="000000"/>
                <w:kern w:val="0"/>
                <w:sz w:val="24"/>
                <w:szCs w:val="24"/>
              </w:rPr>
            </w:pPr>
          </w:p>
        </w:tc>
        <w:tc>
          <w:tcPr>
            <w:tcW w:w="810" w:type="dxa"/>
            <w:vMerge/>
            <w:vAlign w:val="center"/>
          </w:tcPr>
          <w:p w:rsidR="00BA7F4A" w:rsidRPr="00BA7F4A" w:rsidRDefault="00BA7F4A" w:rsidP="00BA7F4A">
            <w:pPr>
              <w:widowControl/>
              <w:rPr>
                <w:rFonts w:ascii="仿宋" w:eastAsia="仿宋" w:hAnsi="仿宋"/>
                <w:color w:val="000000"/>
                <w:kern w:val="0"/>
                <w:sz w:val="24"/>
                <w:szCs w:val="24"/>
              </w:rPr>
            </w:pP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3.掌握土壤、气候、生物等生态因子及其对园艺植物生长发育的影响等方面的知识及运用技能。</w:t>
            </w:r>
          </w:p>
        </w:tc>
        <w:tc>
          <w:tcPr>
            <w:tcW w:w="2634"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土壤肥料学、农业生态学、园艺</w:t>
            </w:r>
            <w:r w:rsidRPr="00BA7F4A">
              <w:rPr>
                <w:rFonts w:ascii="仿宋" w:eastAsia="仿宋" w:hAnsi="仿宋"/>
                <w:color w:val="000000"/>
                <w:kern w:val="0"/>
                <w:sz w:val="24"/>
                <w:szCs w:val="24"/>
              </w:rPr>
              <w:t>昆虫学、园艺</w:t>
            </w:r>
            <w:r w:rsidRPr="00BA7F4A">
              <w:rPr>
                <w:rFonts w:ascii="仿宋" w:eastAsia="仿宋" w:hAnsi="仿宋" w:hint="eastAsia"/>
                <w:color w:val="000000"/>
                <w:kern w:val="0"/>
                <w:sz w:val="24"/>
                <w:szCs w:val="24"/>
              </w:rPr>
              <w:t>植物</w:t>
            </w:r>
            <w:r w:rsidRPr="00BA7F4A">
              <w:rPr>
                <w:rFonts w:ascii="仿宋" w:eastAsia="仿宋" w:hAnsi="仿宋"/>
                <w:color w:val="000000"/>
                <w:kern w:val="0"/>
                <w:sz w:val="24"/>
                <w:szCs w:val="24"/>
              </w:rPr>
              <w:t>病理学</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讲授+实验+见习+技能比赛+第二课堂+线上学习</w:t>
            </w:r>
          </w:p>
        </w:tc>
      </w:tr>
      <w:tr w:rsidR="00BA7F4A" w:rsidRPr="00BA7F4A" w:rsidTr="007F59FB">
        <w:trPr>
          <w:trHeight w:val="450"/>
        </w:trPr>
        <w:tc>
          <w:tcPr>
            <w:tcW w:w="584" w:type="dxa"/>
            <w:vMerge/>
            <w:vAlign w:val="center"/>
          </w:tcPr>
          <w:p w:rsidR="00BA7F4A" w:rsidRPr="00BA7F4A" w:rsidRDefault="00BA7F4A" w:rsidP="00BA7F4A">
            <w:pPr>
              <w:widowControl/>
              <w:rPr>
                <w:rFonts w:ascii="仿宋" w:eastAsia="仿宋" w:hAnsi="仿宋"/>
                <w:color w:val="000000"/>
                <w:kern w:val="0"/>
                <w:sz w:val="24"/>
                <w:szCs w:val="24"/>
              </w:rPr>
            </w:pPr>
          </w:p>
        </w:tc>
        <w:tc>
          <w:tcPr>
            <w:tcW w:w="810" w:type="dxa"/>
            <w:vAlign w:val="center"/>
          </w:tcPr>
          <w:p w:rsidR="00BA7F4A" w:rsidRPr="00BA7F4A" w:rsidRDefault="00BA7F4A" w:rsidP="00BA7F4A">
            <w:pPr>
              <w:widowControl/>
              <w:jc w:val="center"/>
              <w:rPr>
                <w:rFonts w:ascii="仿宋" w:eastAsia="仿宋" w:hAnsi="仿宋"/>
                <w:color w:val="000000"/>
                <w:kern w:val="0"/>
                <w:sz w:val="24"/>
                <w:szCs w:val="24"/>
              </w:rPr>
            </w:pPr>
            <w:r w:rsidRPr="00BA7F4A">
              <w:rPr>
                <w:rFonts w:ascii="仿宋" w:eastAsia="仿宋" w:hAnsi="仿宋" w:hint="eastAsia"/>
                <w:color w:val="000000"/>
                <w:kern w:val="0"/>
                <w:sz w:val="24"/>
                <w:szCs w:val="24"/>
              </w:rPr>
              <w:t>园艺科学研究相关知识和运用</w:t>
            </w: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初步掌握园艺生产中科学试验设计、实施、数据统计与分析的知识与技能。</w:t>
            </w:r>
          </w:p>
        </w:tc>
        <w:tc>
          <w:tcPr>
            <w:tcW w:w="2634"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生物统计学、园艺植物研究法</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讲授+实验+实训+技能比赛+第二课堂+线上学习</w:t>
            </w:r>
          </w:p>
        </w:tc>
      </w:tr>
      <w:tr w:rsidR="00BA7F4A" w:rsidRPr="00BA7F4A" w:rsidTr="007F59FB">
        <w:trPr>
          <w:trHeight w:val="825"/>
        </w:trPr>
        <w:tc>
          <w:tcPr>
            <w:tcW w:w="584" w:type="dxa"/>
            <w:vMerge/>
            <w:vAlign w:val="center"/>
          </w:tcPr>
          <w:p w:rsidR="00BA7F4A" w:rsidRPr="00BA7F4A" w:rsidRDefault="00BA7F4A" w:rsidP="00BA7F4A">
            <w:pPr>
              <w:widowControl/>
              <w:rPr>
                <w:rFonts w:ascii="仿宋" w:eastAsia="仿宋" w:hAnsi="仿宋"/>
                <w:color w:val="000000"/>
                <w:kern w:val="0"/>
                <w:sz w:val="24"/>
                <w:szCs w:val="24"/>
              </w:rPr>
            </w:pPr>
          </w:p>
        </w:tc>
        <w:tc>
          <w:tcPr>
            <w:tcW w:w="810" w:type="dxa"/>
            <w:vMerge w:val="restart"/>
            <w:vAlign w:val="center"/>
          </w:tcPr>
          <w:p w:rsidR="00BA7F4A" w:rsidRPr="00BA7F4A" w:rsidRDefault="00BA7F4A" w:rsidP="00BA7F4A">
            <w:pPr>
              <w:widowControl/>
              <w:jc w:val="center"/>
              <w:rPr>
                <w:rFonts w:ascii="仿宋" w:eastAsia="仿宋" w:hAnsi="仿宋"/>
                <w:color w:val="000000"/>
                <w:kern w:val="0"/>
                <w:sz w:val="24"/>
                <w:szCs w:val="24"/>
              </w:rPr>
            </w:pPr>
            <w:r w:rsidRPr="00BA7F4A">
              <w:rPr>
                <w:rFonts w:ascii="仿宋" w:eastAsia="仿宋" w:hAnsi="仿宋" w:hint="eastAsia"/>
                <w:color w:val="000000"/>
                <w:kern w:val="0"/>
                <w:sz w:val="24"/>
                <w:szCs w:val="24"/>
              </w:rPr>
              <w:t>园艺植物育种、栽培管理相关知识和技能</w:t>
            </w: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1.掌握主要果树的育种方法、品种类型、育苗、移栽和不同生育期管理等知识和运用技能。</w:t>
            </w:r>
          </w:p>
        </w:tc>
        <w:tc>
          <w:tcPr>
            <w:tcW w:w="2634"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土壤肥料学、植物学、园艺作物育种学、园艺植物栽培学、植物生物技术导论、果树栽培学</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讲授+实验+实训+见习+技能比赛+第二课堂+创新创业教育+专业实践+线上学习资源</w:t>
            </w:r>
          </w:p>
        </w:tc>
      </w:tr>
      <w:tr w:rsidR="00BA7F4A" w:rsidRPr="00BA7F4A" w:rsidTr="007F59FB">
        <w:trPr>
          <w:trHeight w:val="825"/>
        </w:trPr>
        <w:tc>
          <w:tcPr>
            <w:tcW w:w="584" w:type="dxa"/>
            <w:vMerge/>
            <w:vAlign w:val="center"/>
          </w:tcPr>
          <w:p w:rsidR="00BA7F4A" w:rsidRPr="00BA7F4A" w:rsidRDefault="00BA7F4A" w:rsidP="00BA7F4A">
            <w:pPr>
              <w:widowControl/>
              <w:rPr>
                <w:rFonts w:ascii="仿宋" w:eastAsia="仿宋" w:hAnsi="仿宋"/>
                <w:color w:val="000000"/>
                <w:kern w:val="0"/>
                <w:sz w:val="24"/>
                <w:szCs w:val="24"/>
              </w:rPr>
            </w:pPr>
          </w:p>
        </w:tc>
        <w:tc>
          <w:tcPr>
            <w:tcW w:w="810" w:type="dxa"/>
            <w:vMerge/>
            <w:vAlign w:val="center"/>
          </w:tcPr>
          <w:p w:rsidR="00BA7F4A" w:rsidRPr="00BA7F4A" w:rsidRDefault="00BA7F4A" w:rsidP="00BA7F4A">
            <w:pPr>
              <w:widowControl/>
              <w:rPr>
                <w:rFonts w:ascii="仿宋" w:eastAsia="仿宋" w:hAnsi="仿宋"/>
                <w:color w:val="000000"/>
                <w:kern w:val="0"/>
                <w:sz w:val="24"/>
                <w:szCs w:val="24"/>
              </w:rPr>
            </w:pP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2.掌握主要蔬菜的育种方法、品种类型、土壤耕作方法、育苗移栽和不同生育期管理等知识和运用技能</w:t>
            </w:r>
          </w:p>
        </w:tc>
        <w:tc>
          <w:tcPr>
            <w:tcW w:w="2634"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土壤肥料学、园艺作物育种学、园艺植物栽培学、植物生物技术导论、蔬菜栽培学、设施园艺学、食用菌栽培学</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讲授+实验+实训+见习+技能比赛+第二课堂+创新创业教育+专业实践+线上学习资源</w:t>
            </w:r>
          </w:p>
        </w:tc>
      </w:tr>
      <w:tr w:rsidR="00BA7F4A" w:rsidRPr="00BA7F4A" w:rsidTr="007F59FB">
        <w:trPr>
          <w:trHeight w:val="825"/>
        </w:trPr>
        <w:tc>
          <w:tcPr>
            <w:tcW w:w="584" w:type="dxa"/>
            <w:vMerge/>
            <w:vAlign w:val="center"/>
          </w:tcPr>
          <w:p w:rsidR="00BA7F4A" w:rsidRPr="00BA7F4A" w:rsidRDefault="00BA7F4A" w:rsidP="00BA7F4A">
            <w:pPr>
              <w:widowControl/>
              <w:rPr>
                <w:rFonts w:ascii="仿宋" w:eastAsia="仿宋" w:hAnsi="仿宋"/>
                <w:color w:val="000000"/>
                <w:kern w:val="0"/>
                <w:sz w:val="24"/>
                <w:szCs w:val="24"/>
              </w:rPr>
            </w:pPr>
          </w:p>
        </w:tc>
        <w:tc>
          <w:tcPr>
            <w:tcW w:w="810" w:type="dxa"/>
            <w:vMerge/>
            <w:vAlign w:val="center"/>
          </w:tcPr>
          <w:p w:rsidR="00BA7F4A" w:rsidRPr="00BA7F4A" w:rsidRDefault="00BA7F4A" w:rsidP="00BA7F4A">
            <w:pPr>
              <w:widowControl/>
              <w:rPr>
                <w:rFonts w:ascii="仿宋" w:eastAsia="仿宋" w:hAnsi="仿宋"/>
                <w:color w:val="000000"/>
                <w:kern w:val="0"/>
                <w:sz w:val="24"/>
                <w:szCs w:val="24"/>
              </w:rPr>
            </w:pP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3.掌握主要观赏植物的育种方法、品种类型、主要栽培方法、管理方法等知识和运用技能。</w:t>
            </w:r>
          </w:p>
        </w:tc>
        <w:tc>
          <w:tcPr>
            <w:tcW w:w="2634"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土壤肥料学、园艺作物育种学、园艺植物栽培学、植物生物技术导论、设施园艺学、盆景</w:t>
            </w:r>
            <w:r w:rsidRPr="00BA7F4A">
              <w:rPr>
                <w:rFonts w:ascii="仿宋" w:eastAsia="仿宋" w:hAnsi="仿宋"/>
                <w:color w:val="000000"/>
                <w:kern w:val="0"/>
                <w:sz w:val="24"/>
                <w:szCs w:val="24"/>
              </w:rPr>
              <w:t>与</w:t>
            </w:r>
            <w:r w:rsidRPr="00BA7F4A">
              <w:rPr>
                <w:rFonts w:ascii="仿宋" w:eastAsia="仿宋" w:hAnsi="仿宋" w:hint="eastAsia"/>
                <w:color w:val="000000"/>
                <w:kern w:val="0"/>
                <w:sz w:val="24"/>
                <w:szCs w:val="24"/>
              </w:rPr>
              <w:t>插花艺术、观赏园艺学</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讲授+实验+实训+见习+技能比赛+第二课堂+创新创业教育+专业实践+线上学习资源</w:t>
            </w:r>
          </w:p>
        </w:tc>
      </w:tr>
      <w:tr w:rsidR="00BA7F4A" w:rsidRPr="00BA7F4A" w:rsidTr="007F59FB">
        <w:trPr>
          <w:trHeight w:val="825"/>
        </w:trPr>
        <w:tc>
          <w:tcPr>
            <w:tcW w:w="584" w:type="dxa"/>
            <w:vMerge/>
            <w:vAlign w:val="center"/>
          </w:tcPr>
          <w:p w:rsidR="00BA7F4A" w:rsidRPr="00BA7F4A" w:rsidRDefault="00BA7F4A" w:rsidP="00BA7F4A">
            <w:pPr>
              <w:widowControl/>
              <w:rPr>
                <w:rFonts w:ascii="仿宋" w:eastAsia="仿宋" w:hAnsi="仿宋"/>
                <w:color w:val="000000"/>
                <w:kern w:val="0"/>
                <w:sz w:val="24"/>
                <w:szCs w:val="24"/>
              </w:rPr>
            </w:pPr>
          </w:p>
        </w:tc>
        <w:tc>
          <w:tcPr>
            <w:tcW w:w="810" w:type="dxa"/>
            <w:vAlign w:val="center"/>
          </w:tcPr>
          <w:p w:rsidR="00BA7F4A" w:rsidRPr="00BA7F4A" w:rsidRDefault="00BA7F4A" w:rsidP="00BA7F4A">
            <w:pPr>
              <w:widowControl/>
              <w:jc w:val="center"/>
              <w:rPr>
                <w:rFonts w:ascii="仿宋" w:eastAsia="仿宋" w:hAnsi="仿宋"/>
                <w:color w:val="000000"/>
                <w:kern w:val="0"/>
                <w:sz w:val="24"/>
                <w:szCs w:val="24"/>
              </w:rPr>
            </w:pPr>
            <w:r w:rsidRPr="00BA7F4A">
              <w:rPr>
                <w:rFonts w:ascii="仿宋" w:eastAsia="仿宋" w:hAnsi="仿宋" w:hint="eastAsia"/>
                <w:color w:val="000000"/>
                <w:kern w:val="0"/>
                <w:sz w:val="24"/>
                <w:szCs w:val="24"/>
              </w:rPr>
              <w:t>园艺植物产后管理相关知识和技能</w:t>
            </w: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掌握园艺产品贮藏运销加工知识和技能</w:t>
            </w:r>
          </w:p>
        </w:tc>
        <w:tc>
          <w:tcPr>
            <w:tcW w:w="2634"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园艺产品贮藏加工学、园艺商品学</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讲授+实验+实训+见习+技能比赛+第二课堂+创新创业教育+专业实践+线上学习资源</w:t>
            </w:r>
          </w:p>
        </w:tc>
      </w:tr>
      <w:tr w:rsidR="00BA7F4A" w:rsidRPr="00BA7F4A" w:rsidTr="007F59FB">
        <w:trPr>
          <w:trHeight w:val="615"/>
        </w:trPr>
        <w:tc>
          <w:tcPr>
            <w:tcW w:w="584" w:type="dxa"/>
            <w:vMerge/>
            <w:vAlign w:val="center"/>
          </w:tcPr>
          <w:p w:rsidR="00BA7F4A" w:rsidRPr="00BA7F4A" w:rsidRDefault="00BA7F4A" w:rsidP="00BA7F4A">
            <w:pPr>
              <w:widowControl/>
              <w:rPr>
                <w:rFonts w:ascii="仿宋" w:eastAsia="仿宋" w:hAnsi="仿宋"/>
                <w:color w:val="000000"/>
                <w:kern w:val="0"/>
                <w:sz w:val="24"/>
                <w:szCs w:val="24"/>
              </w:rPr>
            </w:pPr>
          </w:p>
        </w:tc>
        <w:tc>
          <w:tcPr>
            <w:tcW w:w="81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专业拓展知识和技能</w:t>
            </w: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掌握测量、计算机辅助设计、技术推广、园林（园艺场）规划设计、种子工程等方面辅助专业发展的知识和技能</w:t>
            </w:r>
          </w:p>
        </w:tc>
        <w:tc>
          <w:tcPr>
            <w:tcW w:w="2634"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园林（园艺场）规划设计、测量学、AutoCAD、农业推广学、草坪学、园林树木栽培养护学、种子工程</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讲授+实验+实训+见习+技能比赛+第二课堂+创新创业教育+专业实践+线上学习资源</w:t>
            </w:r>
          </w:p>
        </w:tc>
      </w:tr>
      <w:tr w:rsidR="00BA7F4A" w:rsidRPr="00BA7F4A" w:rsidTr="007F59FB">
        <w:trPr>
          <w:trHeight w:val="390"/>
        </w:trPr>
        <w:tc>
          <w:tcPr>
            <w:tcW w:w="584" w:type="dxa"/>
            <w:vMerge w:val="restart"/>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职业素养和能力目标与标准</w:t>
            </w:r>
          </w:p>
        </w:tc>
        <w:tc>
          <w:tcPr>
            <w:tcW w:w="81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职业规划与发展能力</w:t>
            </w: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创新创业能力、职业发展能力、专业知识与技能的运用能力</w:t>
            </w:r>
          </w:p>
        </w:tc>
        <w:tc>
          <w:tcPr>
            <w:tcW w:w="2634"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大学生职业发展与就业指导、创业基础、专业实践、社会实践、职业等级证考取等</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讲授+训练+大创和科研项目</w:t>
            </w:r>
          </w:p>
        </w:tc>
      </w:tr>
      <w:tr w:rsidR="00BA7F4A" w:rsidRPr="00BA7F4A" w:rsidTr="007F59FB">
        <w:trPr>
          <w:trHeight w:val="450"/>
        </w:trPr>
        <w:tc>
          <w:tcPr>
            <w:tcW w:w="584" w:type="dxa"/>
            <w:vMerge/>
          </w:tcPr>
          <w:p w:rsidR="00BA7F4A" w:rsidRPr="00BA7F4A" w:rsidRDefault="00BA7F4A" w:rsidP="00BA7F4A">
            <w:pPr>
              <w:widowControl/>
              <w:jc w:val="left"/>
              <w:rPr>
                <w:rFonts w:ascii="仿宋" w:eastAsia="仿宋" w:hAnsi="仿宋"/>
                <w:color w:val="000000"/>
                <w:kern w:val="0"/>
                <w:sz w:val="24"/>
                <w:szCs w:val="24"/>
              </w:rPr>
            </w:pPr>
          </w:p>
        </w:tc>
        <w:tc>
          <w:tcPr>
            <w:tcW w:w="81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社会工作能力</w:t>
            </w:r>
          </w:p>
        </w:tc>
        <w:tc>
          <w:tcPr>
            <w:tcW w:w="3030"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园艺专业能力之外的其他职业能力</w:t>
            </w:r>
          </w:p>
        </w:tc>
        <w:tc>
          <w:tcPr>
            <w:tcW w:w="2634"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跨专业全校公共任选课程，如基础藏语、演讲与口才、公关与礼仪等</w:t>
            </w:r>
          </w:p>
        </w:tc>
        <w:tc>
          <w:tcPr>
            <w:tcW w:w="1447" w:type="dxa"/>
            <w:vAlign w:val="center"/>
          </w:tcPr>
          <w:p w:rsidR="00BA7F4A" w:rsidRPr="00BA7F4A" w:rsidRDefault="00BA7F4A" w:rsidP="00BA7F4A">
            <w:pPr>
              <w:widowControl/>
              <w:rPr>
                <w:rFonts w:ascii="仿宋" w:eastAsia="仿宋" w:hAnsi="仿宋"/>
                <w:color w:val="000000"/>
                <w:kern w:val="0"/>
                <w:sz w:val="24"/>
                <w:szCs w:val="24"/>
              </w:rPr>
            </w:pPr>
            <w:r w:rsidRPr="00BA7F4A">
              <w:rPr>
                <w:rFonts w:ascii="仿宋" w:eastAsia="仿宋" w:hAnsi="仿宋" w:hint="eastAsia"/>
                <w:color w:val="000000"/>
                <w:kern w:val="0"/>
                <w:sz w:val="24"/>
                <w:szCs w:val="24"/>
              </w:rPr>
              <w:t>讲授+训练</w:t>
            </w:r>
          </w:p>
        </w:tc>
      </w:tr>
    </w:tbl>
    <w:p w:rsidR="00BA7F4A" w:rsidRPr="00BA7F4A" w:rsidRDefault="00BA7F4A" w:rsidP="00BA7F4A">
      <w:pPr>
        <w:spacing w:line="360" w:lineRule="exact"/>
        <w:ind w:firstLineChars="200" w:firstLine="480"/>
        <w:rPr>
          <w:rFonts w:ascii="仿宋" w:eastAsia="仿宋" w:hAnsi="仿宋"/>
          <w:b/>
          <w:color w:val="000000"/>
          <w:sz w:val="24"/>
          <w:szCs w:val="24"/>
        </w:rPr>
      </w:pPr>
      <w:r w:rsidRPr="00BA7F4A">
        <w:rPr>
          <w:rFonts w:ascii="仿宋" w:eastAsia="仿宋" w:hAnsi="仿宋" w:hint="eastAsia"/>
          <w:sz w:val="24"/>
          <w:szCs w:val="24"/>
        </w:rPr>
        <w:t>（三）</w:t>
      </w:r>
      <w:r w:rsidRPr="00BA7F4A">
        <w:rPr>
          <w:rFonts w:ascii="仿宋" w:eastAsia="仿宋" w:hAnsi="仿宋" w:hint="eastAsia"/>
          <w:b/>
          <w:color w:val="000000"/>
          <w:sz w:val="24"/>
          <w:szCs w:val="24"/>
        </w:rPr>
        <w:t>课程对</w:t>
      </w:r>
      <w:r w:rsidRPr="00BA7F4A">
        <w:rPr>
          <w:rFonts w:ascii="仿宋" w:eastAsia="仿宋" w:hAnsi="仿宋" w:hint="eastAsia"/>
          <w:b/>
          <w:sz w:val="24"/>
          <w:szCs w:val="24"/>
        </w:rPr>
        <w:t>毕业要求之对应关系矩阵图</w:t>
      </w:r>
    </w:p>
    <w:tbl>
      <w:tblPr>
        <w:tblW w:w="0" w:type="auto"/>
        <w:tblInd w:w="250" w:type="dxa"/>
        <w:tblLayout w:type="fixed"/>
        <w:tblLook w:val="0000" w:firstRow="0" w:lastRow="0" w:firstColumn="0" w:lastColumn="0" w:noHBand="0" w:noVBand="0"/>
      </w:tblPr>
      <w:tblGrid>
        <w:gridCol w:w="398"/>
        <w:gridCol w:w="1980"/>
        <w:gridCol w:w="741"/>
        <w:gridCol w:w="708"/>
        <w:gridCol w:w="709"/>
        <w:gridCol w:w="722"/>
        <w:gridCol w:w="720"/>
        <w:gridCol w:w="720"/>
        <w:gridCol w:w="673"/>
        <w:gridCol w:w="675"/>
      </w:tblGrid>
      <w:tr w:rsidR="00BA7F4A" w:rsidRPr="00BA7F4A" w:rsidTr="007F59FB">
        <w:trPr>
          <w:trHeight w:val="467"/>
        </w:trPr>
        <w:tc>
          <w:tcPr>
            <w:tcW w:w="2378" w:type="dxa"/>
            <w:gridSpan w:val="2"/>
            <w:vMerge w:val="restart"/>
            <w:tcBorders>
              <w:top w:val="single" w:sz="3" w:space="0" w:color="000000"/>
              <w:left w:val="single" w:sz="3" w:space="0" w:color="000000"/>
              <w:bottom w:val="single" w:sz="3" w:space="0" w:color="000000"/>
              <w:right w:val="single" w:sz="3" w:space="0" w:color="000000"/>
              <w:tl2br w:val="single" w:sz="4" w:space="0" w:color="auto"/>
            </w:tcBorders>
            <w:shd w:val="clear" w:color="000000" w:fill="FFFFFF"/>
            <w:vAlign w:val="center"/>
          </w:tcPr>
          <w:p w:rsidR="00BA7F4A" w:rsidRPr="00BA7F4A" w:rsidRDefault="00BA7F4A" w:rsidP="00BA7F4A">
            <w:pPr>
              <w:autoSpaceDE w:val="0"/>
              <w:autoSpaceDN w:val="0"/>
              <w:adjustRightInd w:val="0"/>
              <w:ind w:firstLineChars="700" w:firstLine="168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培养标准</w:t>
            </w:r>
          </w:p>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课程名称</w:t>
            </w:r>
          </w:p>
        </w:tc>
        <w:tc>
          <w:tcPr>
            <w:tcW w:w="215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color w:val="000000"/>
                <w:kern w:val="0"/>
                <w:sz w:val="24"/>
                <w:szCs w:val="24"/>
                <w:lang w:val="zh-CN"/>
              </w:rPr>
              <w:t>1</w:t>
            </w:r>
            <w:r w:rsidRPr="00BA7F4A">
              <w:rPr>
                <w:rFonts w:ascii="仿宋" w:eastAsia="仿宋" w:hAnsi="仿宋" w:cs="宋体" w:hint="eastAsia"/>
                <w:color w:val="000000"/>
                <w:kern w:val="0"/>
                <w:sz w:val="24"/>
                <w:szCs w:val="24"/>
                <w:lang w:val="zh-CN"/>
              </w:rPr>
              <w:t>素质</w:t>
            </w:r>
          </w:p>
        </w:tc>
        <w:tc>
          <w:tcPr>
            <w:tcW w:w="216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color w:val="000000"/>
                <w:kern w:val="0"/>
                <w:sz w:val="24"/>
                <w:szCs w:val="24"/>
                <w:lang w:val="zh-CN"/>
              </w:rPr>
              <w:t>2</w:t>
            </w:r>
            <w:r w:rsidRPr="00BA7F4A">
              <w:rPr>
                <w:rFonts w:ascii="仿宋" w:eastAsia="仿宋" w:hAnsi="仿宋" w:cs="宋体" w:hint="eastAsia"/>
                <w:color w:val="000000"/>
                <w:kern w:val="0"/>
                <w:sz w:val="24"/>
                <w:szCs w:val="24"/>
                <w:lang w:val="zh-CN"/>
              </w:rPr>
              <w:t>知识</w:t>
            </w:r>
          </w:p>
        </w:tc>
        <w:tc>
          <w:tcPr>
            <w:tcW w:w="134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color w:val="000000"/>
                <w:kern w:val="0"/>
                <w:sz w:val="24"/>
                <w:szCs w:val="24"/>
                <w:lang w:val="zh-CN"/>
              </w:rPr>
              <w:t>3</w:t>
            </w:r>
            <w:r w:rsidRPr="00BA7F4A">
              <w:rPr>
                <w:rFonts w:ascii="仿宋" w:eastAsia="仿宋" w:hAnsi="仿宋" w:cs="宋体" w:hint="eastAsia"/>
                <w:color w:val="000000"/>
                <w:kern w:val="0"/>
                <w:sz w:val="24"/>
                <w:szCs w:val="24"/>
                <w:lang w:val="zh-CN"/>
              </w:rPr>
              <w:t>能力</w:t>
            </w:r>
          </w:p>
        </w:tc>
      </w:tr>
      <w:tr w:rsidR="00BA7F4A" w:rsidRPr="00BA7F4A" w:rsidTr="007F59FB">
        <w:trPr>
          <w:trHeight w:val="926"/>
        </w:trPr>
        <w:tc>
          <w:tcPr>
            <w:tcW w:w="2378"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color w:val="000000"/>
                <w:kern w:val="0"/>
                <w:sz w:val="24"/>
                <w:szCs w:val="24"/>
                <w:lang w:val="zh-CN"/>
              </w:rPr>
              <w:t xml:space="preserve">1.1  </w:t>
            </w: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思想道德素质</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1.2人文</w:t>
            </w: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素质</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color w:val="000000"/>
                <w:kern w:val="0"/>
                <w:sz w:val="24"/>
                <w:szCs w:val="24"/>
                <w:lang w:val="zh-CN"/>
              </w:rPr>
              <w:t>1.3</w:t>
            </w: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职业素质</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color w:val="000000"/>
                <w:kern w:val="0"/>
                <w:sz w:val="24"/>
                <w:szCs w:val="24"/>
                <w:lang w:val="zh-CN"/>
              </w:rPr>
              <w:t>2.1</w:t>
            </w: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通识基础知识</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color w:val="000000"/>
                <w:kern w:val="0"/>
                <w:sz w:val="24"/>
                <w:szCs w:val="24"/>
                <w:lang w:val="zh-CN"/>
              </w:rPr>
              <w:t>2.2</w:t>
            </w: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学科</w:t>
            </w: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基础</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color w:val="000000"/>
                <w:kern w:val="0"/>
                <w:sz w:val="24"/>
                <w:szCs w:val="24"/>
                <w:lang w:val="zh-CN"/>
              </w:rPr>
              <w:t>2.3</w:t>
            </w: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专业</w:t>
            </w: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知识</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color w:val="000000"/>
                <w:kern w:val="0"/>
                <w:sz w:val="24"/>
                <w:szCs w:val="24"/>
                <w:lang w:val="zh-CN"/>
              </w:rPr>
              <w:t>3.1</w:t>
            </w:r>
            <w:r w:rsidRPr="00BA7F4A">
              <w:rPr>
                <w:rFonts w:ascii="仿宋" w:eastAsia="仿宋" w:hAnsi="仿宋" w:cs="宋体" w:hint="eastAsia"/>
                <w:color w:val="000000"/>
                <w:kern w:val="0"/>
                <w:sz w:val="24"/>
                <w:szCs w:val="24"/>
                <w:lang w:val="zh-CN"/>
              </w:rPr>
              <w:t>基础</w:t>
            </w: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能力</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color w:val="000000"/>
                <w:kern w:val="0"/>
                <w:sz w:val="24"/>
                <w:szCs w:val="24"/>
                <w:lang w:val="zh-CN"/>
              </w:rPr>
              <w:t>3.2</w:t>
            </w: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专业</w:t>
            </w: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能力</w:t>
            </w:r>
          </w:p>
        </w:tc>
      </w:tr>
      <w:tr w:rsidR="00BA7F4A" w:rsidRPr="00BA7F4A" w:rsidTr="007F59FB">
        <w:trPr>
          <w:trHeight w:val="496"/>
        </w:trPr>
        <w:tc>
          <w:tcPr>
            <w:tcW w:w="398" w:type="dxa"/>
            <w:vMerge w:val="restart"/>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形式与政策</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440"/>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思想道德与法制</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r>
      <w:tr w:rsidR="00BA7F4A" w:rsidRPr="00BA7F4A" w:rsidTr="007F59FB">
        <w:trPr>
          <w:trHeight w:val="440"/>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大学体育（</w:t>
            </w:r>
            <w:r w:rsidRPr="00BA7F4A">
              <w:rPr>
                <w:rFonts w:ascii="仿宋" w:eastAsia="仿宋" w:hAnsi="仿宋" w:cs="宋体"/>
                <w:color w:val="000000"/>
                <w:kern w:val="0"/>
                <w:sz w:val="24"/>
                <w:szCs w:val="24"/>
                <w:lang w:val="zh-CN"/>
              </w:rPr>
              <w:t>1</w:t>
            </w:r>
            <w:r w:rsidRPr="00BA7F4A">
              <w:rPr>
                <w:rFonts w:ascii="仿宋" w:eastAsia="仿宋" w:hAnsi="仿宋" w:cs="宋体" w:hint="eastAsia"/>
                <w:color w:val="000000"/>
                <w:kern w:val="0"/>
                <w:sz w:val="24"/>
                <w:szCs w:val="24"/>
                <w:lang w:val="zh-CN"/>
              </w:rPr>
              <w:t>）</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r>
      <w:tr w:rsidR="00BA7F4A" w:rsidRPr="00BA7F4A" w:rsidTr="007F59FB">
        <w:trPr>
          <w:trHeight w:val="473"/>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大学英语（</w:t>
            </w:r>
            <w:r w:rsidRPr="00BA7F4A">
              <w:rPr>
                <w:rFonts w:ascii="仿宋" w:eastAsia="仿宋" w:hAnsi="仿宋" w:cs="宋体"/>
                <w:color w:val="000000"/>
                <w:kern w:val="0"/>
                <w:sz w:val="24"/>
                <w:szCs w:val="24"/>
                <w:lang w:val="zh-CN"/>
              </w:rPr>
              <w:t>1</w:t>
            </w:r>
            <w:r w:rsidRPr="00BA7F4A">
              <w:rPr>
                <w:rFonts w:ascii="仿宋" w:eastAsia="仿宋" w:hAnsi="仿宋" w:cs="宋体" w:hint="eastAsia"/>
                <w:color w:val="000000"/>
                <w:kern w:val="0"/>
                <w:sz w:val="24"/>
                <w:szCs w:val="24"/>
                <w:lang w:val="zh-CN"/>
              </w:rPr>
              <w:t>）</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L</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L</w:t>
            </w:r>
          </w:p>
        </w:tc>
      </w:tr>
      <w:tr w:rsidR="00BA7F4A" w:rsidRPr="00BA7F4A" w:rsidTr="007F59FB">
        <w:trPr>
          <w:trHeight w:val="430"/>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无机及分析化学</w:t>
            </w:r>
          </w:p>
        </w:tc>
        <w:tc>
          <w:tcPr>
            <w:tcW w:w="741" w:type="dxa"/>
            <w:tcBorders>
              <w:top w:val="single" w:sz="3" w:space="0" w:color="000000"/>
              <w:left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673" w:type="dxa"/>
            <w:tcBorders>
              <w:top w:val="single" w:sz="3" w:space="0" w:color="000000"/>
              <w:left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485"/>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kern w:val="0"/>
                <w:sz w:val="24"/>
                <w:szCs w:val="24"/>
                <w:lang w:val="zh-CN"/>
              </w:rPr>
            </w:pPr>
            <w:r w:rsidRPr="00BA7F4A">
              <w:rPr>
                <w:rFonts w:ascii="仿宋" w:eastAsia="仿宋" w:hAnsi="仿宋" w:cs="宋体" w:hint="eastAsia"/>
                <w:kern w:val="0"/>
                <w:sz w:val="24"/>
                <w:szCs w:val="24"/>
                <w:lang w:val="zh-CN"/>
              </w:rPr>
              <w:t>植物学</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44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军事技能</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r>
      <w:tr w:rsidR="00BA7F4A" w:rsidRPr="00BA7F4A" w:rsidTr="007F59FB">
        <w:trPr>
          <w:trHeight w:val="501"/>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大学生职业发展</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r>
      <w:tr w:rsidR="00BA7F4A" w:rsidRPr="00BA7F4A" w:rsidTr="007F59FB">
        <w:trPr>
          <w:trHeight w:val="516"/>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创新</w:t>
            </w:r>
            <w:r w:rsidRPr="00BA7F4A">
              <w:rPr>
                <w:rFonts w:ascii="仿宋" w:eastAsia="仿宋" w:hAnsi="仿宋" w:cs="宋体"/>
                <w:color w:val="000000"/>
                <w:kern w:val="0"/>
                <w:sz w:val="24"/>
                <w:szCs w:val="24"/>
                <w:lang w:val="zh-CN"/>
              </w:rPr>
              <w:t>教育</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L</w:t>
            </w:r>
          </w:p>
        </w:tc>
      </w:tr>
      <w:tr w:rsidR="00BA7F4A" w:rsidRPr="00BA7F4A" w:rsidTr="007F59FB">
        <w:trPr>
          <w:trHeight w:val="566"/>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社会实践</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418"/>
        </w:trPr>
        <w:tc>
          <w:tcPr>
            <w:tcW w:w="398" w:type="dxa"/>
            <w:vMerge/>
            <w:tcBorders>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铸牢中华民族共同体意识概论</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409"/>
        </w:trPr>
        <w:tc>
          <w:tcPr>
            <w:tcW w:w="398" w:type="dxa"/>
            <w:vMerge/>
            <w:tcBorders>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劳动教育</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r>
      <w:tr w:rsidR="00BA7F4A" w:rsidRPr="00BA7F4A" w:rsidTr="007F59FB">
        <w:trPr>
          <w:trHeight w:val="409"/>
        </w:trPr>
        <w:tc>
          <w:tcPr>
            <w:tcW w:w="398" w:type="dxa"/>
            <w:tcBorders>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大学</w:t>
            </w:r>
            <w:r w:rsidRPr="00BA7F4A">
              <w:rPr>
                <w:rFonts w:ascii="仿宋" w:eastAsia="仿宋" w:hAnsi="仿宋" w:cs="宋体"/>
                <w:color w:val="000000"/>
                <w:kern w:val="0"/>
                <w:sz w:val="24"/>
                <w:szCs w:val="24"/>
                <w:lang w:val="zh-CN"/>
              </w:rPr>
              <w:t>写作</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r>
      <w:tr w:rsidR="00BA7F4A" w:rsidRPr="00BA7F4A" w:rsidTr="007F59FB">
        <w:trPr>
          <w:trHeight w:val="771"/>
        </w:trPr>
        <w:tc>
          <w:tcPr>
            <w:tcW w:w="398" w:type="dxa"/>
            <w:vMerge w:val="restart"/>
            <w:tcBorders>
              <w:top w:val="single" w:sz="4" w:space="0" w:color="auto"/>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中国</w:t>
            </w:r>
            <w:r w:rsidRPr="00BA7F4A">
              <w:rPr>
                <w:rFonts w:ascii="仿宋" w:eastAsia="仿宋" w:hAnsi="仿宋" w:cs="宋体"/>
                <w:color w:val="000000"/>
                <w:kern w:val="0"/>
                <w:sz w:val="24"/>
                <w:szCs w:val="24"/>
                <w:lang w:val="zh-CN"/>
              </w:rPr>
              <w:t>近现代史刚要</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771"/>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铸牢中华民族共同体意识概论</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sz w:val="24"/>
                <w:szCs w:val="24"/>
              </w:rPr>
            </w:pPr>
            <w:r w:rsidRPr="00BA7F4A">
              <w:rPr>
                <w:rFonts w:ascii="仿宋" w:eastAsia="仿宋" w:hAnsi="仿宋"/>
                <w:b/>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sz w:val="24"/>
                <w:szCs w:val="24"/>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sz w:val="24"/>
                <w:szCs w:val="24"/>
              </w:rPr>
            </w:pPr>
            <w:r w:rsidRPr="00BA7F4A">
              <w:rPr>
                <w:rFonts w:ascii="仿宋" w:eastAsia="仿宋" w:hAnsi="仿宋"/>
                <w:b/>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sz w:val="24"/>
                <w:szCs w:val="24"/>
              </w:rPr>
            </w:pPr>
            <w:r w:rsidRPr="00BA7F4A">
              <w:rPr>
                <w:rFonts w:ascii="仿宋" w:eastAsia="仿宋" w:hAnsi="仿宋"/>
                <w:b/>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sz w:val="24"/>
                <w:szCs w:val="24"/>
              </w:rPr>
            </w:pPr>
            <w:r w:rsidRPr="00BA7F4A">
              <w:rPr>
                <w:rFonts w:ascii="仿宋" w:eastAsia="仿宋" w:hAnsi="仿宋"/>
                <w:b/>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kern w:val="0"/>
                <w:sz w:val="24"/>
                <w:szCs w:val="24"/>
                <w:lang w:val="zh-CN"/>
              </w:rPr>
            </w:pPr>
          </w:p>
        </w:tc>
      </w:tr>
      <w:tr w:rsidR="00BA7F4A" w:rsidRPr="00BA7F4A" w:rsidTr="007F59FB">
        <w:trPr>
          <w:trHeight w:val="396"/>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形式与政策</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321"/>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影视</w:t>
            </w:r>
            <w:r w:rsidRPr="00BA7F4A">
              <w:rPr>
                <w:rFonts w:ascii="仿宋" w:eastAsia="仿宋" w:hAnsi="仿宋" w:cs="宋体"/>
                <w:color w:val="000000"/>
                <w:kern w:val="0"/>
                <w:sz w:val="24"/>
                <w:szCs w:val="24"/>
                <w:lang w:val="zh-CN"/>
              </w:rPr>
              <w:t>鉴赏</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L</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467"/>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大学体育（</w:t>
            </w:r>
            <w:r w:rsidRPr="00BA7F4A">
              <w:rPr>
                <w:rFonts w:ascii="仿宋" w:eastAsia="仿宋" w:hAnsi="仿宋" w:cs="宋体"/>
                <w:color w:val="000000"/>
                <w:kern w:val="0"/>
                <w:sz w:val="24"/>
                <w:szCs w:val="24"/>
                <w:lang w:val="zh-CN"/>
              </w:rPr>
              <w:t>2</w:t>
            </w:r>
            <w:r w:rsidRPr="00BA7F4A">
              <w:rPr>
                <w:rFonts w:ascii="仿宋" w:eastAsia="仿宋" w:hAnsi="仿宋" w:cs="宋体" w:hint="eastAsia"/>
                <w:color w:val="000000"/>
                <w:kern w:val="0"/>
                <w:sz w:val="24"/>
                <w:szCs w:val="24"/>
                <w:lang w:val="zh-CN"/>
              </w:rPr>
              <w:t>）</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r>
      <w:tr w:rsidR="00BA7F4A" w:rsidRPr="00BA7F4A" w:rsidTr="007F59FB">
        <w:trPr>
          <w:trHeight w:val="449"/>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大学英语（2）</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L</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L</w:t>
            </w:r>
          </w:p>
        </w:tc>
      </w:tr>
      <w:tr w:rsidR="00BA7F4A" w:rsidRPr="00BA7F4A" w:rsidTr="007F59FB">
        <w:trPr>
          <w:trHeight w:val="447"/>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大学生心理健康教育</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r>
      <w:tr w:rsidR="00BA7F4A" w:rsidRPr="00BA7F4A" w:rsidTr="007F59FB">
        <w:trPr>
          <w:trHeight w:val="447"/>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普通话</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r>
      <w:tr w:rsidR="00BA7F4A" w:rsidRPr="00BA7F4A" w:rsidTr="007F59FB">
        <w:trPr>
          <w:trHeight w:val="447"/>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社会实践</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447"/>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大学计算机</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L</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M</w:t>
            </w:r>
          </w:p>
        </w:tc>
      </w:tr>
      <w:tr w:rsidR="00BA7F4A" w:rsidRPr="00BA7F4A" w:rsidTr="007F59FB">
        <w:trPr>
          <w:trHeight w:val="328"/>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园艺研究</w:t>
            </w:r>
            <w:r w:rsidRPr="00BA7F4A">
              <w:rPr>
                <w:rFonts w:ascii="仿宋" w:eastAsia="仿宋" w:hAnsi="仿宋" w:cs="宋体"/>
                <w:color w:val="000000"/>
                <w:kern w:val="0"/>
                <w:sz w:val="24"/>
                <w:szCs w:val="24"/>
                <w:lang w:val="zh-CN"/>
              </w:rPr>
              <w:t>进展</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M</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M</w:t>
            </w:r>
          </w:p>
        </w:tc>
      </w:tr>
      <w:tr w:rsidR="00BA7F4A" w:rsidRPr="00BA7F4A" w:rsidTr="007F59FB">
        <w:trPr>
          <w:trHeight w:val="458"/>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农业</w:t>
            </w:r>
            <w:r w:rsidRPr="00BA7F4A">
              <w:rPr>
                <w:rFonts w:ascii="仿宋" w:eastAsia="仿宋" w:hAnsi="仿宋" w:cs="宋体"/>
                <w:color w:val="000000"/>
                <w:kern w:val="0"/>
                <w:sz w:val="24"/>
                <w:szCs w:val="24"/>
                <w:lang w:val="zh-CN"/>
              </w:rPr>
              <w:t>生态</w:t>
            </w:r>
            <w:r w:rsidRPr="00BA7F4A">
              <w:rPr>
                <w:rFonts w:ascii="仿宋" w:eastAsia="仿宋" w:hAnsi="仿宋" w:cs="宋体" w:hint="eastAsia"/>
                <w:color w:val="000000"/>
                <w:kern w:val="0"/>
                <w:sz w:val="24"/>
                <w:szCs w:val="24"/>
                <w:lang w:val="zh-CN"/>
              </w:rPr>
              <w:t>学</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46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土壤肥料学</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450"/>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基础生物化学</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418"/>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劳动教育</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r>
      <w:tr w:rsidR="00BA7F4A" w:rsidRPr="00BA7F4A" w:rsidTr="007F59FB">
        <w:trPr>
          <w:trHeight w:val="450"/>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创新</w:t>
            </w:r>
            <w:r w:rsidRPr="00BA7F4A">
              <w:rPr>
                <w:rFonts w:ascii="仿宋" w:eastAsia="仿宋" w:hAnsi="仿宋" w:cs="宋体"/>
                <w:color w:val="000000"/>
                <w:kern w:val="0"/>
                <w:sz w:val="24"/>
                <w:szCs w:val="24"/>
                <w:lang w:val="zh-CN"/>
              </w:rPr>
              <w:t>教育</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r>
      <w:tr w:rsidR="00BA7F4A" w:rsidRPr="00BA7F4A" w:rsidTr="007F59FB">
        <w:trPr>
          <w:trHeight w:val="450"/>
        </w:trPr>
        <w:tc>
          <w:tcPr>
            <w:tcW w:w="398" w:type="dxa"/>
            <w:vMerge/>
            <w:tcBorders>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军事</w:t>
            </w:r>
            <w:r w:rsidRPr="00BA7F4A">
              <w:rPr>
                <w:rFonts w:ascii="仿宋" w:eastAsia="仿宋" w:hAnsi="仿宋" w:cs="宋体"/>
                <w:color w:val="000000"/>
                <w:kern w:val="0"/>
                <w:sz w:val="24"/>
                <w:szCs w:val="24"/>
                <w:lang w:val="zh-CN"/>
              </w:rPr>
              <w:t>理论</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r>
      <w:tr w:rsidR="00BA7F4A" w:rsidRPr="00BA7F4A" w:rsidTr="007F59FB">
        <w:trPr>
          <w:trHeight w:val="438"/>
        </w:trPr>
        <w:tc>
          <w:tcPr>
            <w:tcW w:w="398" w:type="dxa"/>
            <w:vMerge w:val="restart"/>
            <w:tcBorders>
              <w:top w:val="single" w:sz="3" w:space="0" w:color="000000"/>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大学体育（</w:t>
            </w:r>
            <w:r w:rsidRPr="00BA7F4A">
              <w:rPr>
                <w:rFonts w:ascii="仿宋" w:eastAsia="仿宋" w:hAnsi="仿宋" w:cs="宋体"/>
                <w:color w:val="000000"/>
                <w:kern w:val="0"/>
                <w:sz w:val="24"/>
                <w:szCs w:val="24"/>
                <w:lang w:val="zh-CN"/>
              </w:rPr>
              <w:t>3</w:t>
            </w:r>
            <w:r w:rsidRPr="00BA7F4A">
              <w:rPr>
                <w:rFonts w:ascii="仿宋" w:eastAsia="仿宋" w:hAnsi="仿宋" w:cs="宋体" w:hint="eastAsia"/>
                <w:color w:val="000000"/>
                <w:kern w:val="0"/>
                <w:sz w:val="24"/>
                <w:szCs w:val="24"/>
                <w:lang w:val="zh-CN"/>
              </w:rPr>
              <w:t>）</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r>
      <w:tr w:rsidR="00BA7F4A" w:rsidRPr="00BA7F4A" w:rsidTr="007F59FB">
        <w:trPr>
          <w:trHeight w:val="619"/>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马克思主义基本原理</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409"/>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形式与政策</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388"/>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音乐</w:t>
            </w:r>
            <w:r w:rsidRPr="00BA7F4A">
              <w:rPr>
                <w:rFonts w:ascii="仿宋" w:eastAsia="仿宋" w:hAnsi="仿宋" w:cs="宋体"/>
                <w:color w:val="000000"/>
                <w:kern w:val="0"/>
                <w:sz w:val="24"/>
                <w:szCs w:val="24"/>
                <w:lang w:val="zh-CN"/>
              </w:rPr>
              <w:t>鉴赏</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403"/>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铸牢中华民族共同体意识概论</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282"/>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劳动</w:t>
            </w:r>
            <w:r w:rsidRPr="00BA7F4A">
              <w:rPr>
                <w:rFonts w:ascii="仿宋" w:eastAsia="仿宋" w:hAnsi="仿宋" w:cs="宋体"/>
                <w:color w:val="000000"/>
                <w:kern w:val="0"/>
                <w:sz w:val="24"/>
                <w:szCs w:val="24"/>
                <w:lang w:val="zh-CN"/>
              </w:rPr>
              <w:t>教育</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r>
      <w:tr w:rsidR="00BA7F4A" w:rsidRPr="00BA7F4A" w:rsidTr="007F59FB">
        <w:trPr>
          <w:trHeight w:val="386"/>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社会实践</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r>
      <w:tr w:rsidR="00BA7F4A" w:rsidRPr="00BA7F4A" w:rsidTr="007F59FB">
        <w:trPr>
          <w:trHeight w:val="277"/>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创新教育</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r>
      <w:tr w:rsidR="00BA7F4A" w:rsidRPr="00BA7F4A" w:rsidTr="007F59FB">
        <w:trPr>
          <w:trHeight w:val="446"/>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s="宋体"/>
                <w:color w:val="000000"/>
                <w:sz w:val="24"/>
                <w:szCs w:val="24"/>
              </w:rPr>
            </w:pPr>
            <w:r w:rsidRPr="00BA7F4A">
              <w:rPr>
                <w:rFonts w:ascii="仿宋" w:eastAsia="仿宋" w:hAnsi="仿宋" w:hint="eastAsia"/>
                <w:color w:val="000000"/>
                <w:sz w:val="24"/>
                <w:szCs w:val="24"/>
              </w:rPr>
              <w:t>植物与植物生理</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32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s="宋体"/>
                <w:color w:val="000000"/>
                <w:sz w:val="24"/>
                <w:szCs w:val="24"/>
              </w:rPr>
            </w:pPr>
            <w:r w:rsidRPr="00BA7F4A">
              <w:rPr>
                <w:rFonts w:ascii="仿宋" w:eastAsia="仿宋" w:hAnsi="仿宋" w:hint="eastAsia"/>
                <w:color w:val="000000"/>
                <w:sz w:val="24"/>
                <w:szCs w:val="24"/>
              </w:rPr>
              <w:t>遗传学</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469"/>
        </w:trPr>
        <w:tc>
          <w:tcPr>
            <w:tcW w:w="398" w:type="dxa"/>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olor w:val="000000"/>
                <w:sz w:val="24"/>
                <w:szCs w:val="24"/>
              </w:rPr>
            </w:pPr>
            <w:r w:rsidRPr="00BA7F4A">
              <w:rPr>
                <w:rFonts w:ascii="仿宋" w:eastAsia="仿宋" w:hAnsi="仿宋" w:hint="eastAsia"/>
                <w:color w:val="000000"/>
                <w:sz w:val="24"/>
                <w:szCs w:val="24"/>
              </w:rPr>
              <w:t>生物</w:t>
            </w:r>
            <w:r w:rsidRPr="00BA7F4A">
              <w:rPr>
                <w:rFonts w:ascii="仿宋" w:eastAsia="仿宋" w:hAnsi="仿宋"/>
                <w:color w:val="000000"/>
                <w:sz w:val="24"/>
                <w:szCs w:val="24"/>
              </w:rPr>
              <w:t>统计学</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r>
      <w:tr w:rsidR="00BA7F4A" w:rsidRPr="00BA7F4A" w:rsidTr="007F59FB">
        <w:trPr>
          <w:trHeight w:val="469"/>
        </w:trPr>
        <w:tc>
          <w:tcPr>
            <w:tcW w:w="398" w:type="dxa"/>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olor w:val="000000"/>
                <w:sz w:val="24"/>
                <w:szCs w:val="24"/>
              </w:rPr>
            </w:pPr>
            <w:r w:rsidRPr="00BA7F4A">
              <w:rPr>
                <w:rFonts w:ascii="仿宋" w:eastAsia="仿宋" w:hAnsi="仿宋" w:hint="eastAsia"/>
                <w:color w:val="000000"/>
                <w:sz w:val="24"/>
                <w:szCs w:val="24"/>
              </w:rPr>
              <w:t>农业</w:t>
            </w:r>
            <w:r w:rsidRPr="00BA7F4A">
              <w:rPr>
                <w:rFonts w:ascii="仿宋" w:eastAsia="仿宋" w:hAnsi="仿宋"/>
                <w:color w:val="000000"/>
                <w:sz w:val="24"/>
                <w:szCs w:val="24"/>
              </w:rPr>
              <w:t>推广学</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r>
      <w:tr w:rsidR="00BA7F4A" w:rsidRPr="00BA7F4A" w:rsidTr="007F59FB">
        <w:trPr>
          <w:trHeight w:val="446"/>
        </w:trPr>
        <w:tc>
          <w:tcPr>
            <w:tcW w:w="398" w:type="dxa"/>
            <w:vMerge w:val="restart"/>
            <w:tcBorders>
              <w:top w:val="single" w:sz="3" w:space="0" w:color="000000"/>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形势与政策</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465"/>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widowControl/>
              <w:rPr>
                <w:rFonts w:ascii="仿宋" w:eastAsia="仿宋" w:hAnsi="仿宋" w:cs="宋体"/>
                <w:color w:val="000000"/>
                <w:kern w:val="0"/>
                <w:sz w:val="24"/>
                <w:szCs w:val="24"/>
              </w:rPr>
            </w:pPr>
            <w:r w:rsidRPr="00BA7F4A">
              <w:rPr>
                <w:rFonts w:ascii="仿宋" w:eastAsia="仿宋" w:hAnsi="仿宋" w:hint="eastAsia"/>
                <w:sz w:val="24"/>
                <w:szCs w:val="24"/>
              </w:rPr>
              <w:t>毛泽东思想和中国特色社会主义理论体系概论</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44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大学体育（4）</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r>
      <w:tr w:rsidR="00BA7F4A" w:rsidRPr="00BA7F4A" w:rsidTr="007F59FB">
        <w:trPr>
          <w:trHeight w:val="44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铸牢中华民族共同体意识概论</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sz w:val="24"/>
                <w:szCs w:val="24"/>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379"/>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s="宋体"/>
                <w:color w:val="000000"/>
                <w:sz w:val="24"/>
                <w:szCs w:val="24"/>
              </w:rPr>
            </w:pPr>
            <w:r w:rsidRPr="00BA7F4A">
              <w:rPr>
                <w:rFonts w:ascii="仿宋" w:eastAsia="仿宋" w:hAnsi="仿宋" w:hint="eastAsia"/>
                <w:color w:val="000000"/>
                <w:sz w:val="24"/>
                <w:szCs w:val="24"/>
              </w:rPr>
              <w:t>美术鉴赏</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r>
      <w:tr w:rsidR="00BA7F4A" w:rsidRPr="00BA7F4A" w:rsidTr="007F59FB">
        <w:trPr>
          <w:trHeight w:val="470"/>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社会实践</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408"/>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hint="eastAsia"/>
                <w:color w:val="000000"/>
                <w:sz w:val="24"/>
                <w:szCs w:val="24"/>
              </w:rPr>
              <w:t>园艺</w:t>
            </w:r>
            <w:r w:rsidRPr="00BA7F4A">
              <w:rPr>
                <w:rFonts w:ascii="仿宋" w:eastAsia="仿宋" w:hAnsi="仿宋"/>
                <w:color w:val="000000"/>
                <w:sz w:val="24"/>
                <w:szCs w:val="24"/>
              </w:rPr>
              <w:t>植物栽培学</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470"/>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s="宋体"/>
                <w:color w:val="000000"/>
                <w:sz w:val="24"/>
                <w:szCs w:val="24"/>
              </w:rPr>
            </w:pPr>
            <w:r w:rsidRPr="00BA7F4A">
              <w:rPr>
                <w:rFonts w:ascii="仿宋" w:eastAsia="仿宋" w:hAnsi="仿宋" w:hint="eastAsia"/>
                <w:color w:val="000000"/>
                <w:sz w:val="24"/>
                <w:szCs w:val="24"/>
              </w:rPr>
              <w:t>创新创业实践</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r>
      <w:tr w:rsidR="00BA7F4A" w:rsidRPr="00BA7F4A" w:rsidTr="007F59FB">
        <w:trPr>
          <w:trHeight w:val="449"/>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s="宋体"/>
                <w:color w:val="000000"/>
                <w:sz w:val="24"/>
                <w:szCs w:val="24"/>
              </w:rPr>
            </w:pPr>
            <w:r w:rsidRPr="00BA7F4A">
              <w:rPr>
                <w:rFonts w:ascii="仿宋" w:eastAsia="仿宋" w:hAnsi="仿宋" w:hint="eastAsia"/>
                <w:color w:val="000000"/>
                <w:sz w:val="24"/>
                <w:szCs w:val="24"/>
              </w:rPr>
              <w:t>园艺</w:t>
            </w:r>
            <w:r w:rsidRPr="00BA7F4A">
              <w:rPr>
                <w:rFonts w:ascii="仿宋" w:eastAsia="仿宋" w:hAnsi="仿宋"/>
                <w:color w:val="000000"/>
                <w:sz w:val="24"/>
                <w:szCs w:val="24"/>
              </w:rPr>
              <w:t>植物研究法</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hint="eastAsia"/>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623"/>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s="宋体"/>
                <w:color w:val="000000"/>
                <w:sz w:val="24"/>
                <w:szCs w:val="24"/>
              </w:rPr>
            </w:pPr>
            <w:r w:rsidRPr="00BA7F4A">
              <w:rPr>
                <w:rFonts w:ascii="仿宋" w:eastAsia="仿宋" w:hAnsi="仿宋" w:cs="宋体" w:hint="eastAsia"/>
                <w:color w:val="000000"/>
                <w:sz w:val="24"/>
                <w:szCs w:val="24"/>
              </w:rPr>
              <w:t>园林</w:t>
            </w:r>
            <w:r w:rsidRPr="00BA7F4A">
              <w:rPr>
                <w:rFonts w:ascii="仿宋" w:eastAsia="仿宋" w:hAnsi="仿宋" w:cs="宋体"/>
                <w:color w:val="000000"/>
                <w:sz w:val="24"/>
                <w:szCs w:val="24"/>
              </w:rPr>
              <w:t>（</w:t>
            </w:r>
            <w:r w:rsidRPr="00BA7F4A">
              <w:rPr>
                <w:rFonts w:ascii="仿宋" w:eastAsia="仿宋" w:hAnsi="仿宋" w:cs="宋体" w:hint="eastAsia"/>
                <w:color w:val="000000"/>
                <w:sz w:val="24"/>
                <w:szCs w:val="24"/>
              </w:rPr>
              <w:t>园艺场</w:t>
            </w:r>
            <w:r w:rsidRPr="00BA7F4A">
              <w:rPr>
                <w:rFonts w:ascii="仿宋" w:eastAsia="仿宋" w:hAnsi="仿宋" w:cs="宋体"/>
                <w:color w:val="000000"/>
                <w:sz w:val="24"/>
                <w:szCs w:val="24"/>
              </w:rPr>
              <w:t>）</w:t>
            </w:r>
            <w:r w:rsidRPr="00BA7F4A">
              <w:rPr>
                <w:rFonts w:ascii="仿宋" w:eastAsia="仿宋" w:hAnsi="仿宋" w:cs="宋体" w:hint="eastAsia"/>
                <w:color w:val="000000"/>
                <w:sz w:val="24"/>
                <w:szCs w:val="24"/>
              </w:rPr>
              <w:t>规划</w:t>
            </w:r>
            <w:r w:rsidRPr="00BA7F4A">
              <w:rPr>
                <w:rFonts w:ascii="仿宋" w:eastAsia="仿宋" w:hAnsi="仿宋" w:cs="宋体"/>
                <w:color w:val="000000"/>
                <w:sz w:val="24"/>
                <w:szCs w:val="24"/>
              </w:rPr>
              <w:t>设计</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r>
      <w:tr w:rsidR="00BA7F4A" w:rsidRPr="00BA7F4A" w:rsidTr="007F59FB">
        <w:trPr>
          <w:trHeight w:val="451"/>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s="宋体"/>
                <w:color w:val="000000"/>
                <w:sz w:val="24"/>
                <w:szCs w:val="24"/>
              </w:rPr>
            </w:pPr>
            <w:r w:rsidRPr="00BA7F4A">
              <w:rPr>
                <w:rFonts w:ascii="仿宋" w:eastAsia="仿宋" w:hAnsi="仿宋" w:hint="eastAsia"/>
                <w:color w:val="000000"/>
                <w:sz w:val="24"/>
                <w:szCs w:val="24"/>
              </w:rPr>
              <w:t>园艺作物育种与种子生产</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472"/>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s="宋体"/>
                <w:color w:val="000000"/>
                <w:sz w:val="24"/>
                <w:szCs w:val="24"/>
              </w:rPr>
            </w:pPr>
            <w:r w:rsidRPr="00BA7F4A">
              <w:rPr>
                <w:rFonts w:ascii="仿宋" w:eastAsia="仿宋" w:hAnsi="仿宋" w:hint="eastAsia"/>
                <w:color w:val="000000"/>
                <w:sz w:val="24"/>
                <w:szCs w:val="24"/>
              </w:rPr>
              <w:t>蔬菜</w:t>
            </w:r>
            <w:r w:rsidRPr="00BA7F4A">
              <w:rPr>
                <w:rFonts w:ascii="仿宋" w:eastAsia="仿宋" w:hAnsi="仿宋"/>
                <w:color w:val="000000"/>
                <w:sz w:val="24"/>
                <w:szCs w:val="24"/>
              </w:rPr>
              <w:t>栽培</w:t>
            </w:r>
            <w:r w:rsidRPr="00BA7F4A">
              <w:rPr>
                <w:rFonts w:ascii="仿宋" w:eastAsia="仿宋" w:hAnsi="仿宋" w:hint="eastAsia"/>
                <w:color w:val="000000"/>
                <w:sz w:val="24"/>
                <w:szCs w:val="24"/>
              </w:rPr>
              <w:t>技术</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42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olor w:val="000000"/>
                <w:sz w:val="24"/>
                <w:szCs w:val="24"/>
              </w:rPr>
            </w:pPr>
            <w:r w:rsidRPr="00BA7F4A">
              <w:rPr>
                <w:rFonts w:ascii="仿宋" w:eastAsia="仿宋" w:hAnsi="仿宋" w:hint="eastAsia"/>
                <w:color w:val="000000"/>
                <w:sz w:val="24"/>
                <w:szCs w:val="24"/>
              </w:rPr>
              <w:t>园艺植物病理</w:t>
            </w:r>
            <w:r w:rsidRPr="00BA7F4A">
              <w:rPr>
                <w:rFonts w:ascii="仿宋" w:eastAsia="仿宋" w:hAnsi="仿宋"/>
                <w:color w:val="000000"/>
                <w:sz w:val="24"/>
                <w:szCs w:val="24"/>
              </w:rPr>
              <w:t>学</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42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left"/>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olor w:val="000000"/>
                <w:sz w:val="24"/>
                <w:szCs w:val="24"/>
              </w:rPr>
            </w:pPr>
            <w:r w:rsidRPr="00BA7F4A">
              <w:rPr>
                <w:rFonts w:ascii="仿宋" w:eastAsia="仿宋" w:hAnsi="仿宋" w:hint="eastAsia"/>
                <w:color w:val="000000"/>
                <w:sz w:val="24"/>
                <w:szCs w:val="24"/>
              </w:rPr>
              <w:t>劳动教育</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458"/>
        </w:trPr>
        <w:tc>
          <w:tcPr>
            <w:tcW w:w="398" w:type="dxa"/>
            <w:vMerge w:val="restart"/>
            <w:tcBorders>
              <w:top w:val="single" w:sz="3" w:space="0" w:color="000000"/>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形势与政策</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46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铸牢中华民族共同体意识概论</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46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olor w:val="000000"/>
                <w:sz w:val="24"/>
                <w:szCs w:val="24"/>
              </w:rPr>
            </w:pPr>
            <w:r w:rsidRPr="00BA7F4A">
              <w:rPr>
                <w:rFonts w:ascii="仿宋" w:eastAsia="仿宋" w:hAnsi="仿宋" w:hint="eastAsia"/>
                <w:color w:val="000000"/>
                <w:sz w:val="24"/>
                <w:szCs w:val="24"/>
              </w:rPr>
              <w:t>社会主义</w:t>
            </w:r>
            <w:r w:rsidRPr="00BA7F4A">
              <w:rPr>
                <w:rFonts w:ascii="仿宋" w:eastAsia="仿宋" w:hAnsi="仿宋"/>
                <w:color w:val="000000"/>
                <w:sz w:val="24"/>
                <w:szCs w:val="24"/>
              </w:rPr>
              <w:t>发展史</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r>
      <w:tr w:rsidR="00BA7F4A" w:rsidRPr="00BA7F4A" w:rsidTr="007F59FB">
        <w:trPr>
          <w:trHeight w:val="46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olor w:val="000000"/>
                <w:sz w:val="24"/>
                <w:szCs w:val="24"/>
              </w:rPr>
            </w:pPr>
            <w:r w:rsidRPr="00BA7F4A">
              <w:rPr>
                <w:rFonts w:ascii="仿宋" w:eastAsia="仿宋" w:hAnsi="仿宋" w:hint="eastAsia"/>
                <w:color w:val="000000"/>
                <w:sz w:val="24"/>
                <w:szCs w:val="24"/>
              </w:rPr>
              <w:t>改革开放史</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r>
      <w:tr w:rsidR="00BA7F4A" w:rsidRPr="00BA7F4A" w:rsidTr="007F59FB">
        <w:trPr>
          <w:trHeight w:val="46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olor w:val="000000"/>
                <w:sz w:val="24"/>
                <w:szCs w:val="24"/>
              </w:rPr>
            </w:pPr>
            <w:r w:rsidRPr="00BA7F4A">
              <w:rPr>
                <w:rFonts w:ascii="仿宋" w:eastAsia="仿宋" w:hAnsi="仿宋" w:hint="eastAsia"/>
                <w:color w:val="000000"/>
                <w:sz w:val="24"/>
                <w:szCs w:val="24"/>
              </w:rPr>
              <w:t>党史</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r>
      <w:tr w:rsidR="00BA7F4A" w:rsidRPr="00BA7F4A" w:rsidTr="007F59FB">
        <w:trPr>
          <w:trHeight w:val="46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olor w:val="000000"/>
                <w:sz w:val="24"/>
                <w:szCs w:val="24"/>
              </w:rPr>
            </w:pPr>
            <w:r w:rsidRPr="00BA7F4A">
              <w:rPr>
                <w:rFonts w:ascii="仿宋" w:eastAsia="仿宋" w:hAnsi="仿宋" w:hint="eastAsia"/>
                <w:color w:val="000000"/>
                <w:sz w:val="24"/>
                <w:szCs w:val="24"/>
              </w:rPr>
              <w:t>新中国</w:t>
            </w:r>
            <w:r w:rsidRPr="00BA7F4A">
              <w:rPr>
                <w:rFonts w:ascii="仿宋" w:eastAsia="仿宋" w:hAnsi="仿宋"/>
                <w:color w:val="000000"/>
                <w:sz w:val="24"/>
                <w:szCs w:val="24"/>
              </w:rPr>
              <w:t>史</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r>
      <w:tr w:rsidR="00BA7F4A" w:rsidRPr="00BA7F4A" w:rsidTr="007F59FB">
        <w:trPr>
          <w:trHeight w:val="46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olor w:val="000000"/>
                <w:sz w:val="24"/>
                <w:szCs w:val="24"/>
              </w:rPr>
            </w:pPr>
            <w:r w:rsidRPr="00BA7F4A">
              <w:rPr>
                <w:rFonts w:ascii="仿宋" w:eastAsia="仿宋" w:hAnsi="仿宋" w:hint="eastAsia"/>
                <w:color w:val="000000"/>
                <w:sz w:val="24"/>
                <w:szCs w:val="24"/>
              </w:rPr>
              <w:t>书法</w:t>
            </w:r>
            <w:r w:rsidRPr="00BA7F4A">
              <w:rPr>
                <w:rFonts w:ascii="仿宋" w:eastAsia="仿宋" w:hAnsi="仿宋"/>
                <w:color w:val="000000"/>
                <w:sz w:val="24"/>
                <w:szCs w:val="24"/>
              </w:rPr>
              <w:t>鉴赏</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r>
      <w:tr w:rsidR="00BA7F4A" w:rsidRPr="00BA7F4A" w:rsidTr="007F59FB">
        <w:trPr>
          <w:trHeight w:val="46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olor w:val="000000"/>
                <w:sz w:val="24"/>
                <w:szCs w:val="24"/>
              </w:rPr>
            </w:pPr>
            <w:r w:rsidRPr="00BA7F4A">
              <w:rPr>
                <w:rFonts w:ascii="仿宋" w:eastAsia="仿宋" w:hAnsi="仿宋" w:hint="eastAsia"/>
                <w:color w:val="000000"/>
                <w:sz w:val="24"/>
                <w:szCs w:val="24"/>
              </w:rPr>
              <w:t>戏曲</w:t>
            </w:r>
            <w:r w:rsidRPr="00BA7F4A">
              <w:rPr>
                <w:rFonts w:ascii="仿宋" w:eastAsia="仿宋" w:hAnsi="仿宋"/>
                <w:color w:val="000000"/>
                <w:sz w:val="24"/>
                <w:szCs w:val="24"/>
              </w:rPr>
              <w:t>欣赏</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r>
      <w:tr w:rsidR="00BA7F4A" w:rsidRPr="00BA7F4A" w:rsidTr="007F59FB">
        <w:trPr>
          <w:trHeight w:val="456"/>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s="宋体"/>
                <w:color w:val="000000"/>
                <w:sz w:val="24"/>
                <w:szCs w:val="24"/>
              </w:rPr>
            </w:pPr>
            <w:r w:rsidRPr="00BA7F4A">
              <w:rPr>
                <w:rFonts w:ascii="仿宋" w:eastAsia="仿宋" w:hAnsi="仿宋" w:cs="宋体" w:hint="eastAsia"/>
                <w:color w:val="000000"/>
                <w:sz w:val="24"/>
                <w:szCs w:val="24"/>
              </w:rPr>
              <w:t>分子生物学基础</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r>
      <w:tr w:rsidR="00BA7F4A" w:rsidRPr="00BA7F4A" w:rsidTr="007F59FB">
        <w:trPr>
          <w:trHeight w:val="452"/>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s="宋体"/>
                <w:color w:val="000000"/>
                <w:sz w:val="24"/>
                <w:szCs w:val="24"/>
              </w:rPr>
            </w:pPr>
            <w:r w:rsidRPr="00BA7F4A">
              <w:rPr>
                <w:rFonts w:ascii="仿宋" w:eastAsia="仿宋" w:hAnsi="仿宋" w:hint="eastAsia"/>
                <w:color w:val="000000"/>
                <w:sz w:val="24"/>
                <w:szCs w:val="24"/>
              </w:rPr>
              <w:t>食用菌栽培技术</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r>
      <w:tr w:rsidR="00BA7F4A" w:rsidRPr="00BA7F4A" w:rsidTr="007F59FB">
        <w:trPr>
          <w:trHeight w:val="467"/>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s="宋体"/>
                <w:color w:val="000000"/>
                <w:sz w:val="24"/>
                <w:szCs w:val="24"/>
              </w:rPr>
            </w:pPr>
            <w:r w:rsidRPr="00BA7F4A">
              <w:rPr>
                <w:rFonts w:ascii="仿宋" w:eastAsia="仿宋" w:hAnsi="仿宋" w:hint="eastAsia"/>
                <w:color w:val="000000"/>
                <w:sz w:val="24"/>
                <w:szCs w:val="24"/>
              </w:rPr>
              <w:t>果树栽培技术</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619"/>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s="宋体"/>
                <w:color w:val="000000"/>
                <w:sz w:val="24"/>
                <w:szCs w:val="24"/>
              </w:rPr>
            </w:pPr>
            <w:r w:rsidRPr="00BA7F4A">
              <w:rPr>
                <w:rFonts w:ascii="仿宋" w:eastAsia="仿宋" w:hAnsi="仿宋" w:hint="eastAsia"/>
                <w:color w:val="000000"/>
                <w:sz w:val="24"/>
                <w:szCs w:val="24"/>
              </w:rPr>
              <w:t>园艺产品贮藏加工学</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455"/>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s="宋体"/>
                <w:color w:val="000000"/>
                <w:sz w:val="24"/>
                <w:szCs w:val="24"/>
              </w:rPr>
            </w:pPr>
            <w:r w:rsidRPr="00BA7F4A">
              <w:rPr>
                <w:rFonts w:ascii="仿宋" w:eastAsia="仿宋" w:hAnsi="仿宋" w:hint="eastAsia"/>
                <w:color w:val="000000"/>
                <w:sz w:val="24"/>
                <w:szCs w:val="24"/>
              </w:rPr>
              <w:t>种子</w:t>
            </w:r>
            <w:r w:rsidRPr="00BA7F4A">
              <w:rPr>
                <w:rFonts w:ascii="仿宋" w:eastAsia="仿宋" w:hAnsi="仿宋"/>
                <w:color w:val="000000"/>
                <w:sz w:val="24"/>
                <w:szCs w:val="24"/>
              </w:rPr>
              <w:t>工程</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L</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b/>
                <w:color w:val="000000"/>
                <w:sz w:val="24"/>
                <w:szCs w:val="24"/>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r>
      <w:tr w:rsidR="00BA7F4A" w:rsidRPr="00BA7F4A" w:rsidTr="007F59FB">
        <w:trPr>
          <w:trHeight w:val="461"/>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园林树木栽培养护学</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r>
      <w:tr w:rsidR="00BA7F4A" w:rsidRPr="00BA7F4A" w:rsidTr="007F59FB">
        <w:trPr>
          <w:trHeight w:val="461"/>
        </w:trPr>
        <w:tc>
          <w:tcPr>
            <w:tcW w:w="398" w:type="dxa"/>
            <w:vMerge/>
            <w:tcBorders>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olor w:val="000000"/>
                <w:sz w:val="24"/>
                <w:szCs w:val="24"/>
              </w:rPr>
            </w:pPr>
            <w:r w:rsidRPr="00BA7F4A">
              <w:rPr>
                <w:rFonts w:ascii="仿宋" w:eastAsia="仿宋" w:hAnsi="仿宋" w:hint="eastAsia"/>
                <w:color w:val="000000"/>
                <w:sz w:val="24"/>
                <w:szCs w:val="24"/>
              </w:rPr>
              <w:t>劳动</w:t>
            </w:r>
            <w:r w:rsidRPr="00BA7F4A">
              <w:rPr>
                <w:rFonts w:ascii="仿宋" w:eastAsia="仿宋" w:hAnsi="仿宋"/>
                <w:color w:val="000000"/>
                <w:sz w:val="24"/>
                <w:szCs w:val="24"/>
              </w:rPr>
              <w:t>教育</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r>
      <w:tr w:rsidR="00BA7F4A" w:rsidRPr="00BA7F4A" w:rsidTr="007F59FB">
        <w:trPr>
          <w:trHeight w:val="461"/>
        </w:trPr>
        <w:tc>
          <w:tcPr>
            <w:tcW w:w="398" w:type="dxa"/>
            <w:vMerge/>
            <w:tcBorders>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社会实践</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461"/>
        </w:trPr>
        <w:tc>
          <w:tcPr>
            <w:tcW w:w="398" w:type="dxa"/>
            <w:vMerge/>
            <w:tcBorders>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创新教育</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r>
      <w:tr w:rsidR="00BA7F4A" w:rsidRPr="00BA7F4A" w:rsidTr="007F59FB">
        <w:trPr>
          <w:trHeight w:val="458"/>
        </w:trPr>
        <w:tc>
          <w:tcPr>
            <w:tcW w:w="398" w:type="dxa"/>
            <w:vMerge w:val="restart"/>
            <w:tcBorders>
              <w:top w:val="single" w:sz="3" w:space="0" w:color="000000"/>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形式与政策</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45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铸牢中华民族共同体意识概论</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45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olor w:val="000000"/>
                <w:sz w:val="24"/>
                <w:szCs w:val="24"/>
              </w:rPr>
            </w:pPr>
            <w:r w:rsidRPr="00BA7F4A">
              <w:rPr>
                <w:rFonts w:ascii="仿宋" w:eastAsia="仿宋" w:hAnsi="仿宋" w:hint="eastAsia"/>
                <w:color w:val="000000"/>
                <w:sz w:val="24"/>
                <w:szCs w:val="24"/>
              </w:rPr>
              <w:t>舞蹈鉴赏</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45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olor w:val="000000"/>
                <w:sz w:val="24"/>
                <w:szCs w:val="24"/>
              </w:rPr>
            </w:pPr>
            <w:r w:rsidRPr="00BA7F4A">
              <w:rPr>
                <w:rFonts w:ascii="仿宋" w:eastAsia="仿宋" w:hAnsi="仿宋" w:hint="eastAsia"/>
                <w:color w:val="000000"/>
                <w:sz w:val="24"/>
                <w:szCs w:val="24"/>
              </w:rPr>
              <w:t>艺术</w:t>
            </w:r>
            <w:r w:rsidRPr="00BA7F4A">
              <w:rPr>
                <w:rFonts w:ascii="仿宋" w:eastAsia="仿宋" w:hAnsi="仿宋"/>
                <w:color w:val="000000"/>
                <w:sz w:val="24"/>
                <w:szCs w:val="24"/>
              </w:rPr>
              <w:t>鉴赏</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r>
      <w:tr w:rsidR="00BA7F4A" w:rsidRPr="00BA7F4A" w:rsidTr="007F59FB">
        <w:trPr>
          <w:trHeight w:val="47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s="宋体"/>
                <w:color w:val="000000"/>
                <w:sz w:val="24"/>
                <w:szCs w:val="24"/>
              </w:rPr>
            </w:pPr>
            <w:r w:rsidRPr="00BA7F4A">
              <w:rPr>
                <w:rFonts w:ascii="仿宋" w:eastAsia="仿宋" w:hAnsi="仿宋" w:hint="eastAsia"/>
                <w:color w:val="000000"/>
                <w:sz w:val="24"/>
                <w:szCs w:val="24"/>
              </w:rPr>
              <w:t>设施</w:t>
            </w:r>
            <w:r w:rsidRPr="00BA7F4A">
              <w:rPr>
                <w:rFonts w:ascii="仿宋" w:eastAsia="仿宋" w:hAnsi="仿宋"/>
                <w:color w:val="000000"/>
                <w:sz w:val="24"/>
                <w:szCs w:val="24"/>
              </w:rPr>
              <w:t>园艺</w:t>
            </w:r>
            <w:r w:rsidRPr="00BA7F4A">
              <w:rPr>
                <w:rFonts w:ascii="仿宋" w:eastAsia="仿宋" w:hAnsi="仿宋" w:hint="eastAsia"/>
                <w:color w:val="000000"/>
                <w:sz w:val="24"/>
                <w:szCs w:val="24"/>
              </w:rPr>
              <w:t>技术</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r>
      <w:tr w:rsidR="00BA7F4A" w:rsidRPr="00BA7F4A" w:rsidTr="007F59FB">
        <w:trPr>
          <w:trHeight w:val="490"/>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olor w:val="000000"/>
                <w:sz w:val="24"/>
                <w:szCs w:val="24"/>
              </w:rPr>
            </w:pPr>
            <w:r w:rsidRPr="00BA7F4A">
              <w:rPr>
                <w:rFonts w:ascii="仿宋" w:eastAsia="仿宋" w:hAnsi="仿宋" w:hint="eastAsia"/>
                <w:color w:val="000000"/>
                <w:sz w:val="24"/>
                <w:szCs w:val="24"/>
              </w:rPr>
              <w:t>农业政策与法规</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L</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L</w:t>
            </w:r>
          </w:p>
        </w:tc>
      </w:tr>
      <w:tr w:rsidR="00BA7F4A" w:rsidRPr="00BA7F4A" w:rsidTr="007F59FB">
        <w:trPr>
          <w:trHeight w:val="484"/>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s="宋体"/>
                <w:color w:val="000000"/>
                <w:sz w:val="24"/>
                <w:szCs w:val="24"/>
              </w:rPr>
            </w:pPr>
            <w:r w:rsidRPr="00BA7F4A">
              <w:rPr>
                <w:rFonts w:ascii="仿宋" w:eastAsia="仿宋" w:hAnsi="仿宋" w:hint="eastAsia"/>
                <w:color w:val="000000"/>
                <w:sz w:val="24"/>
                <w:szCs w:val="24"/>
              </w:rPr>
              <w:t>园艺产品采后处理</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r>
      <w:tr w:rsidR="00BA7F4A" w:rsidRPr="00BA7F4A" w:rsidTr="007F59FB">
        <w:trPr>
          <w:trHeight w:val="420"/>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rPr>
                <w:rFonts w:ascii="仿宋" w:eastAsia="仿宋" w:hAnsi="仿宋" w:cs="宋体"/>
                <w:color w:val="000000"/>
                <w:sz w:val="24"/>
                <w:szCs w:val="24"/>
              </w:rPr>
            </w:pPr>
            <w:r w:rsidRPr="00BA7F4A">
              <w:rPr>
                <w:rFonts w:ascii="仿宋" w:eastAsia="仿宋" w:hAnsi="仿宋" w:hint="eastAsia"/>
                <w:color w:val="000000"/>
                <w:sz w:val="24"/>
                <w:szCs w:val="24"/>
              </w:rPr>
              <w:t>观赏园艺</w:t>
            </w:r>
            <w:r w:rsidRPr="00BA7F4A">
              <w:rPr>
                <w:rFonts w:ascii="仿宋" w:eastAsia="仿宋" w:hAnsi="仿宋"/>
                <w:color w:val="000000"/>
                <w:sz w:val="24"/>
                <w:szCs w:val="24"/>
              </w:rPr>
              <w:t>学</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r>
      <w:tr w:rsidR="00BA7F4A" w:rsidRPr="00BA7F4A" w:rsidTr="007F59FB">
        <w:trPr>
          <w:trHeight w:val="462"/>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花艺设计</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M</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M</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338"/>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社会实践</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L</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413"/>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创新创业实践</w:t>
            </w:r>
            <w:r w:rsidRPr="00BA7F4A">
              <w:rPr>
                <w:rFonts w:ascii="仿宋" w:eastAsia="仿宋" w:hAnsi="仿宋" w:cs="宋体"/>
                <w:color w:val="000000"/>
                <w:kern w:val="0"/>
                <w:sz w:val="24"/>
                <w:szCs w:val="24"/>
                <w:lang w:val="zh-CN"/>
              </w:rPr>
              <w:t>教育</w:t>
            </w:r>
          </w:p>
        </w:tc>
        <w:tc>
          <w:tcPr>
            <w:tcW w:w="741"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20"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20"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673"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L</w:t>
            </w:r>
          </w:p>
        </w:tc>
      </w:tr>
      <w:tr w:rsidR="00BA7F4A" w:rsidRPr="00BA7F4A" w:rsidTr="007F59FB">
        <w:trPr>
          <w:trHeight w:val="568"/>
        </w:trPr>
        <w:tc>
          <w:tcPr>
            <w:tcW w:w="398" w:type="dxa"/>
            <w:vMerge/>
            <w:tcBorders>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劳动</w:t>
            </w:r>
            <w:r w:rsidRPr="00BA7F4A">
              <w:rPr>
                <w:rFonts w:ascii="仿宋" w:eastAsia="仿宋" w:hAnsi="仿宋" w:cs="宋体"/>
                <w:color w:val="000000"/>
                <w:kern w:val="0"/>
                <w:sz w:val="24"/>
                <w:szCs w:val="24"/>
                <w:lang w:val="zh-CN"/>
              </w:rPr>
              <w:t>教育</w:t>
            </w:r>
          </w:p>
        </w:tc>
        <w:tc>
          <w:tcPr>
            <w:tcW w:w="741"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08"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22"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720"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p>
        </w:tc>
        <w:tc>
          <w:tcPr>
            <w:tcW w:w="673"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237"/>
        </w:trPr>
        <w:tc>
          <w:tcPr>
            <w:tcW w:w="398" w:type="dxa"/>
            <w:vMerge w:val="restart"/>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大学生</w:t>
            </w:r>
            <w:r w:rsidRPr="00BA7F4A">
              <w:rPr>
                <w:rFonts w:ascii="仿宋" w:eastAsia="仿宋" w:hAnsi="仿宋" w:cs="宋体"/>
                <w:color w:val="000000"/>
                <w:kern w:val="0"/>
                <w:sz w:val="24"/>
                <w:szCs w:val="24"/>
                <w:lang w:val="zh-CN"/>
              </w:rPr>
              <w:t>就业指导</w:t>
            </w:r>
          </w:p>
        </w:tc>
        <w:tc>
          <w:tcPr>
            <w:tcW w:w="741"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08"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22"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20"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20"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673"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675"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r>
      <w:tr w:rsidR="00BA7F4A" w:rsidRPr="00BA7F4A" w:rsidTr="007F59FB">
        <w:trPr>
          <w:trHeight w:val="517"/>
        </w:trPr>
        <w:tc>
          <w:tcPr>
            <w:tcW w:w="398" w:type="dxa"/>
            <w:vMerge/>
            <w:tcBorders>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专业专业实习</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369"/>
        </w:trPr>
        <w:tc>
          <w:tcPr>
            <w:tcW w:w="398" w:type="dxa"/>
            <w:vMerge w:val="restart"/>
            <w:tcBorders>
              <w:top w:val="single" w:sz="3" w:space="0" w:color="000000"/>
              <w:left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专业专业见习</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sz w:val="24"/>
                <w:szCs w:val="24"/>
              </w:rPr>
            </w:pPr>
            <w:r w:rsidRPr="00BA7F4A">
              <w:rPr>
                <w:rFonts w:ascii="仿宋" w:eastAsia="仿宋" w:hAnsi="仿宋"/>
                <w:b/>
                <w:color w:val="000000"/>
                <w:kern w:val="0"/>
                <w:sz w:val="24"/>
                <w:szCs w:val="24"/>
                <w:lang w:val="zh-CN"/>
              </w:rPr>
              <w:t>H</w:t>
            </w:r>
          </w:p>
        </w:tc>
      </w:tr>
      <w:tr w:rsidR="00BA7F4A" w:rsidRPr="00BA7F4A" w:rsidTr="007F59FB">
        <w:trPr>
          <w:trHeight w:val="518"/>
        </w:trPr>
        <w:tc>
          <w:tcPr>
            <w:tcW w:w="398" w:type="dxa"/>
            <w:vMerge/>
            <w:tcBorders>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cs="宋体"/>
                <w:color w:val="000000"/>
                <w:kern w:val="0"/>
                <w:sz w:val="24"/>
                <w:szCs w:val="24"/>
                <w:lang w:val="zh-C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rPr>
                <w:rFonts w:ascii="仿宋" w:eastAsia="仿宋" w:hAnsi="仿宋" w:cs="宋体"/>
                <w:color w:val="000000"/>
                <w:kern w:val="0"/>
                <w:sz w:val="24"/>
                <w:szCs w:val="24"/>
                <w:lang w:val="zh-CN"/>
              </w:rPr>
            </w:pPr>
            <w:r w:rsidRPr="00BA7F4A">
              <w:rPr>
                <w:rFonts w:ascii="仿宋" w:eastAsia="仿宋" w:hAnsi="仿宋" w:cs="宋体" w:hint="eastAsia"/>
                <w:color w:val="000000"/>
                <w:kern w:val="0"/>
                <w:sz w:val="24"/>
                <w:szCs w:val="24"/>
                <w:lang w:val="zh-CN"/>
              </w:rPr>
              <w:t>毕业论文（设计）</w:t>
            </w:r>
          </w:p>
        </w:tc>
        <w:tc>
          <w:tcPr>
            <w:tcW w:w="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autoSpaceDE w:val="0"/>
              <w:autoSpaceDN w:val="0"/>
              <w:adjustRightInd w:val="0"/>
              <w:jc w:val="center"/>
              <w:rPr>
                <w:rFonts w:ascii="仿宋" w:eastAsia="仿宋" w:hAnsi="仿宋"/>
                <w:b/>
                <w:color w:val="000000"/>
                <w:kern w:val="0"/>
                <w:sz w:val="24"/>
                <w:szCs w:val="24"/>
                <w:lang w:val="zh-C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6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c>
          <w:tcPr>
            <w:tcW w:w="6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A7F4A" w:rsidRPr="00BA7F4A" w:rsidRDefault="00BA7F4A" w:rsidP="00BA7F4A">
            <w:pPr>
              <w:jc w:val="center"/>
              <w:rPr>
                <w:rFonts w:ascii="仿宋" w:eastAsia="仿宋" w:hAnsi="仿宋"/>
                <w:b/>
                <w:color w:val="000000"/>
                <w:kern w:val="0"/>
                <w:sz w:val="24"/>
                <w:szCs w:val="24"/>
                <w:lang w:val="zh-CN"/>
              </w:rPr>
            </w:pPr>
            <w:r w:rsidRPr="00BA7F4A">
              <w:rPr>
                <w:rFonts w:ascii="仿宋" w:eastAsia="仿宋" w:hAnsi="仿宋" w:hint="eastAsia"/>
                <w:b/>
                <w:color w:val="000000"/>
                <w:kern w:val="0"/>
                <w:sz w:val="24"/>
                <w:szCs w:val="24"/>
                <w:lang w:val="zh-CN"/>
              </w:rPr>
              <w:t>H</w:t>
            </w:r>
          </w:p>
        </w:tc>
      </w:tr>
    </w:tbl>
    <w:p w:rsidR="00BA7F4A" w:rsidRPr="00BA7F4A" w:rsidRDefault="00BA7F4A" w:rsidP="00BA7F4A">
      <w:pPr>
        <w:spacing w:line="360" w:lineRule="exact"/>
        <w:ind w:firstLineChars="200" w:firstLine="480"/>
        <w:rPr>
          <w:rFonts w:ascii="仿宋" w:eastAsia="仿宋" w:hAnsi="仿宋"/>
          <w:color w:val="000000"/>
          <w:sz w:val="24"/>
          <w:szCs w:val="24"/>
        </w:rPr>
      </w:pPr>
      <w:r w:rsidRPr="00BA7F4A">
        <w:rPr>
          <w:rFonts w:ascii="仿宋" w:eastAsia="仿宋" w:hAnsi="仿宋" w:hint="eastAsia"/>
          <w:sz w:val="24"/>
          <w:szCs w:val="24"/>
        </w:rPr>
        <w:t>说明：本表展示培养方案中设置的课程对毕业要求的知识、能力、素质等方面支撑；每门课程对应的毕业要求应与该课程教学大纲中所列教学目标一致；用特定符号标注课程对指标实现的相关度：H表示高</w:t>
      </w:r>
      <w:r w:rsidRPr="00BA7F4A">
        <w:rPr>
          <w:rFonts w:ascii="仿宋" w:eastAsia="仿宋" w:hAnsi="仿宋"/>
          <w:sz w:val="24"/>
          <w:szCs w:val="24"/>
        </w:rPr>
        <w:t>相关度</w:t>
      </w:r>
      <w:r w:rsidRPr="00BA7F4A">
        <w:rPr>
          <w:rFonts w:ascii="仿宋" w:eastAsia="仿宋" w:hAnsi="仿宋" w:hint="eastAsia"/>
          <w:sz w:val="24"/>
          <w:szCs w:val="24"/>
        </w:rPr>
        <w:t>；M表示中</w:t>
      </w:r>
      <w:r w:rsidRPr="00BA7F4A">
        <w:rPr>
          <w:rFonts w:ascii="仿宋" w:eastAsia="仿宋" w:hAnsi="仿宋"/>
          <w:sz w:val="24"/>
          <w:szCs w:val="24"/>
        </w:rPr>
        <w:t>相关度</w:t>
      </w:r>
      <w:r w:rsidRPr="00BA7F4A">
        <w:rPr>
          <w:rFonts w:ascii="仿宋" w:eastAsia="仿宋" w:hAnsi="仿宋" w:hint="eastAsia"/>
          <w:sz w:val="24"/>
          <w:szCs w:val="24"/>
        </w:rPr>
        <w:t>；L表示低</w:t>
      </w:r>
      <w:r w:rsidRPr="00BA7F4A">
        <w:rPr>
          <w:rFonts w:ascii="仿宋" w:eastAsia="仿宋" w:hAnsi="仿宋"/>
          <w:sz w:val="24"/>
          <w:szCs w:val="24"/>
        </w:rPr>
        <w:t>相关度</w:t>
      </w:r>
      <w:r w:rsidRPr="00BA7F4A">
        <w:rPr>
          <w:rFonts w:ascii="仿宋" w:eastAsia="仿宋" w:hAnsi="仿宋" w:hint="eastAsia"/>
          <w:sz w:val="24"/>
          <w:szCs w:val="24"/>
        </w:rPr>
        <w:t>。</w:t>
      </w:r>
    </w:p>
    <w:p w:rsidR="00BA7F4A" w:rsidRPr="00BA7F4A" w:rsidRDefault="00BA7F4A" w:rsidP="00BA7F4A">
      <w:pPr>
        <w:widowControl/>
        <w:spacing w:line="500" w:lineRule="exact"/>
        <w:ind w:firstLineChars="200" w:firstLine="600"/>
        <w:outlineLvl w:val="0"/>
        <w:rPr>
          <w:rFonts w:ascii="黑体" w:eastAsia="黑体" w:hAnsi="黑体" w:cs="黑体"/>
          <w:color w:val="000000"/>
          <w:kern w:val="0"/>
          <w:sz w:val="30"/>
          <w:szCs w:val="30"/>
          <w:lang w:val="zh-CN" w:eastAsia="x-none"/>
        </w:rPr>
      </w:pPr>
      <w:bookmarkStart w:id="5" w:name="_Toc1547"/>
      <w:r w:rsidRPr="00BA7F4A">
        <w:rPr>
          <w:rFonts w:ascii="黑体" w:eastAsia="黑体" w:hAnsi="黑体" w:cs="黑体" w:hint="eastAsia"/>
          <w:color w:val="000000"/>
          <w:kern w:val="0"/>
          <w:sz w:val="30"/>
          <w:szCs w:val="30"/>
          <w:lang w:val="zh-CN" w:eastAsia="x-none"/>
        </w:rPr>
        <w:t>五、毕业条件与授位条件</w:t>
      </w:r>
      <w:bookmarkEnd w:id="5"/>
    </w:p>
    <w:p w:rsidR="00BA7F4A" w:rsidRPr="00BA7F4A" w:rsidRDefault="00BA7F4A" w:rsidP="00BA7F4A">
      <w:pPr>
        <w:spacing w:line="360" w:lineRule="exact"/>
        <w:ind w:firstLineChars="200" w:firstLine="480"/>
        <w:rPr>
          <w:rFonts w:ascii="仿宋" w:eastAsia="仿宋" w:hAnsi="仿宋"/>
          <w:sz w:val="24"/>
          <w:szCs w:val="24"/>
        </w:rPr>
      </w:pPr>
      <w:r w:rsidRPr="00BA7F4A">
        <w:rPr>
          <w:rFonts w:ascii="仿宋" w:eastAsia="仿宋" w:hAnsi="仿宋"/>
          <w:sz w:val="24"/>
          <w:szCs w:val="24"/>
        </w:rPr>
        <w:t>毕业条件：</w:t>
      </w:r>
      <w:r w:rsidRPr="00BA7F4A">
        <w:rPr>
          <w:rFonts w:ascii="仿宋" w:eastAsia="仿宋" w:hAnsi="仿宋" w:hint="eastAsia"/>
          <w:sz w:val="24"/>
          <w:szCs w:val="24"/>
        </w:rPr>
        <w:t>学生在规定的时间内修完规定的模块，取得160</w:t>
      </w:r>
      <w:r w:rsidRPr="00BA7F4A">
        <w:rPr>
          <w:rFonts w:ascii="仿宋" w:eastAsia="仿宋" w:hAnsi="仿宋" w:cs="仿宋" w:hint="eastAsia"/>
          <w:sz w:val="24"/>
          <w:szCs w:val="24"/>
        </w:rPr>
        <w:t>学分，</w:t>
      </w:r>
      <w:r w:rsidRPr="00BA7F4A">
        <w:rPr>
          <w:rFonts w:ascii="仿宋" w:eastAsia="仿宋" w:hAnsi="仿宋" w:hint="eastAsia"/>
          <w:sz w:val="24"/>
          <w:szCs w:val="24"/>
        </w:rPr>
        <w:t>体质健康测试达标，符合毕业条件，颁发全日制普通大学本科毕业证书。</w:t>
      </w:r>
    </w:p>
    <w:p w:rsidR="00BA7F4A" w:rsidRPr="00BA7F4A" w:rsidRDefault="00BA7F4A" w:rsidP="00BA7F4A">
      <w:pPr>
        <w:spacing w:line="360" w:lineRule="exact"/>
        <w:ind w:firstLineChars="200" w:firstLine="480"/>
        <w:rPr>
          <w:rFonts w:ascii="仿宋" w:eastAsia="仿宋" w:hAnsi="仿宋"/>
          <w:sz w:val="24"/>
          <w:szCs w:val="24"/>
        </w:rPr>
      </w:pPr>
      <w:r w:rsidRPr="00BA7F4A">
        <w:rPr>
          <w:rFonts w:ascii="仿宋" w:eastAsia="仿宋" w:hAnsi="仿宋" w:hint="eastAsia"/>
          <w:sz w:val="24"/>
          <w:szCs w:val="24"/>
        </w:rPr>
        <w:t>授予条件：符合学校学位授予条件的，授予</w:t>
      </w:r>
      <w:r w:rsidRPr="00BA7F4A">
        <w:rPr>
          <w:rFonts w:ascii="仿宋" w:eastAsia="仿宋" w:hAnsi="仿宋" w:cs="仿宋" w:hint="eastAsia"/>
          <w:sz w:val="24"/>
          <w:szCs w:val="24"/>
        </w:rPr>
        <w:t>农学</w:t>
      </w:r>
      <w:r w:rsidRPr="00BA7F4A">
        <w:rPr>
          <w:rFonts w:ascii="仿宋" w:eastAsia="仿宋" w:hAnsi="仿宋" w:hint="eastAsia"/>
          <w:sz w:val="24"/>
          <w:szCs w:val="24"/>
        </w:rPr>
        <w:t>学士学位</w:t>
      </w:r>
    </w:p>
    <w:p w:rsidR="00BA7F4A" w:rsidRPr="00BA7F4A" w:rsidRDefault="00BA7F4A" w:rsidP="00BA7F4A">
      <w:pPr>
        <w:widowControl/>
        <w:spacing w:line="500" w:lineRule="exact"/>
        <w:ind w:firstLineChars="200" w:firstLine="600"/>
        <w:outlineLvl w:val="0"/>
        <w:rPr>
          <w:rFonts w:ascii="黑体" w:eastAsia="黑体" w:hAnsi="黑体" w:cs="黑体"/>
          <w:color w:val="000000"/>
          <w:kern w:val="0"/>
          <w:sz w:val="30"/>
          <w:szCs w:val="30"/>
          <w:lang w:val="zh-CN" w:eastAsia="x-none"/>
        </w:rPr>
      </w:pPr>
      <w:bookmarkStart w:id="6" w:name="_Toc12605"/>
      <w:r w:rsidRPr="00BA7F4A">
        <w:rPr>
          <w:rFonts w:ascii="黑体" w:eastAsia="黑体" w:hAnsi="黑体" w:cs="黑体" w:hint="eastAsia"/>
          <w:color w:val="000000"/>
          <w:kern w:val="0"/>
          <w:sz w:val="30"/>
          <w:szCs w:val="30"/>
          <w:lang w:val="zh-CN" w:eastAsia="x-none"/>
        </w:rPr>
        <w:t>六、</w:t>
      </w:r>
      <w:r w:rsidRPr="00BA7F4A">
        <w:rPr>
          <w:rFonts w:ascii="黑体" w:eastAsia="黑体" w:hAnsi="黑体" w:cs="黑体" w:hint="eastAsia"/>
          <w:color w:val="000000"/>
          <w:kern w:val="0"/>
          <w:sz w:val="30"/>
          <w:szCs w:val="30"/>
          <w:lang w:eastAsia="x-none"/>
        </w:rPr>
        <w:t>课程设置</w:t>
      </w:r>
      <w:r w:rsidRPr="00BA7F4A">
        <w:rPr>
          <w:rFonts w:ascii="黑体" w:eastAsia="黑体" w:hAnsi="黑体" w:cs="黑体" w:hint="eastAsia"/>
          <w:color w:val="000000"/>
          <w:kern w:val="0"/>
          <w:sz w:val="30"/>
          <w:szCs w:val="30"/>
          <w:lang w:val="zh-CN" w:eastAsia="x-none"/>
        </w:rPr>
        <w:t>表</w:t>
      </w:r>
      <w:bookmarkEnd w:id="6"/>
    </w:p>
    <w:p w:rsidR="00BA7F4A" w:rsidRPr="00BA7F4A" w:rsidRDefault="00BA7F4A" w:rsidP="00BA7F4A">
      <w:pPr>
        <w:spacing w:line="360" w:lineRule="auto"/>
        <w:rPr>
          <w:rFonts w:ascii="仿宋" w:eastAsia="仿宋" w:hAnsi="仿宋"/>
          <w:b/>
          <w:sz w:val="24"/>
          <w:szCs w:val="24"/>
        </w:rPr>
      </w:pPr>
      <w:r w:rsidRPr="00BA7F4A">
        <w:rPr>
          <w:rFonts w:ascii="仿宋" w:eastAsia="仿宋" w:hAnsi="仿宋" w:hint="eastAsia"/>
          <w:b/>
          <w:sz w:val="24"/>
          <w:szCs w:val="24"/>
        </w:rPr>
        <w:t>（一）通识课程（48学分）</w:t>
      </w:r>
    </w:p>
    <w:p w:rsidR="00BA7F4A" w:rsidRPr="00BA7F4A" w:rsidRDefault="00BA7F4A" w:rsidP="00BA7F4A">
      <w:pPr>
        <w:spacing w:line="360" w:lineRule="auto"/>
        <w:rPr>
          <w:rFonts w:ascii="仿宋" w:eastAsia="仿宋" w:hAnsi="仿宋"/>
          <w:b/>
          <w:sz w:val="24"/>
          <w:szCs w:val="24"/>
        </w:rPr>
      </w:pPr>
      <w:r w:rsidRPr="00BA7F4A">
        <w:rPr>
          <w:rFonts w:ascii="仿宋" w:eastAsia="仿宋" w:hAnsi="仿宋" w:hint="eastAsia"/>
          <w:b/>
          <w:sz w:val="24"/>
          <w:szCs w:val="24"/>
        </w:rPr>
        <w:t>1.通识必修课程（40学分）</w:t>
      </w:r>
    </w:p>
    <w:tbl>
      <w:tblPr>
        <w:tblW w:w="4771" w:type="pct"/>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
        <w:gridCol w:w="2191"/>
        <w:gridCol w:w="662"/>
        <w:gridCol w:w="662"/>
        <w:gridCol w:w="659"/>
        <w:gridCol w:w="659"/>
        <w:gridCol w:w="659"/>
        <w:gridCol w:w="790"/>
        <w:gridCol w:w="1125"/>
      </w:tblGrid>
      <w:tr w:rsidR="00BA7F4A" w:rsidRPr="00BA7F4A" w:rsidTr="007F59FB">
        <w:trPr>
          <w:trHeight w:val="699"/>
          <w:jc w:val="center"/>
        </w:trPr>
        <w:tc>
          <w:tcPr>
            <w:tcW w:w="44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序号</w:t>
            </w:r>
          </w:p>
        </w:tc>
        <w:tc>
          <w:tcPr>
            <w:tcW w:w="134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课程名称</w:t>
            </w:r>
          </w:p>
        </w:tc>
        <w:tc>
          <w:tcPr>
            <w:tcW w:w="407" w:type="pct"/>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总学分</w:t>
            </w:r>
          </w:p>
        </w:tc>
        <w:tc>
          <w:tcPr>
            <w:tcW w:w="40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理论学分</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实践学分</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理论</w:t>
            </w:r>
          </w:p>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学时</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实践学时</w:t>
            </w:r>
          </w:p>
        </w:tc>
        <w:tc>
          <w:tcPr>
            <w:tcW w:w="486"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开课</w:t>
            </w:r>
          </w:p>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学期</w:t>
            </w:r>
          </w:p>
        </w:tc>
        <w:tc>
          <w:tcPr>
            <w:tcW w:w="692"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备注</w:t>
            </w:r>
          </w:p>
        </w:tc>
      </w:tr>
      <w:tr w:rsidR="00BA7F4A" w:rsidRPr="00BA7F4A" w:rsidTr="007F59FB">
        <w:trPr>
          <w:trHeight w:val="699"/>
          <w:jc w:val="center"/>
        </w:trPr>
        <w:tc>
          <w:tcPr>
            <w:tcW w:w="44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w:t>
            </w:r>
          </w:p>
        </w:tc>
        <w:tc>
          <w:tcPr>
            <w:tcW w:w="134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思想道德与法治</w:t>
            </w:r>
            <w:r w:rsidRPr="00BA7F4A">
              <w:rPr>
                <w:rFonts w:ascii="仿宋" w:eastAsia="仿宋" w:hAnsi="仿宋" w:hint="eastAsia"/>
                <w:b/>
                <w:sz w:val="21"/>
                <w:szCs w:val="21"/>
              </w:rPr>
              <w:tab/>
            </w:r>
          </w:p>
        </w:tc>
        <w:tc>
          <w:tcPr>
            <w:tcW w:w="407" w:type="pct"/>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w:t>
            </w:r>
          </w:p>
        </w:tc>
        <w:tc>
          <w:tcPr>
            <w:tcW w:w="40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0</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36</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0</w:t>
            </w:r>
          </w:p>
        </w:tc>
        <w:tc>
          <w:tcPr>
            <w:tcW w:w="486"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w:t>
            </w:r>
          </w:p>
        </w:tc>
        <w:tc>
          <w:tcPr>
            <w:tcW w:w="692" w:type="pct"/>
            <w:vAlign w:val="center"/>
          </w:tcPr>
          <w:p w:rsidR="00BA7F4A" w:rsidRPr="00BA7F4A" w:rsidRDefault="00BA7F4A" w:rsidP="00BA7F4A">
            <w:pPr>
              <w:jc w:val="center"/>
              <w:rPr>
                <w:rFonts w:ascii="仿宋" w:eastAsia="仿宋" w:hAnsi="仿宋"/>
                <w:b/>
                <w:sz w:val="21"/>
                <w:szCs w:val="21"/>
              </w:rPr>
            </w:pPr>
          </w:p>
        </w:tc>
      </w:tr>
      <w:tr w:rsidR="00BA7F4A" w:rsidRPr="00BA7F4A" w:rsidTr="007F59FB">
        <w:trPr>
          <w:trHeight w:val="699"/>
          <w:jc w:val="center"/>
        </w:trPr>
        <w:tc>
          <w:tcPr>
            <w:tcW w:w="44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w:t>
            </w:r>
          </w:p>
        </w:tc>
        <w:tc>
          <w:tcPr>
            <w:tcW w:w="134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中国近现代史纲要</w:t>
            </w:r>
            <w:r w:rsidRPr="00BA7F4A">
              <w:rPr>
                <w:rFonts w:ascii="仿宋" w:eastAsia="仿宋" w:hAnsi="仿宋" w:hint="eastAsia"/>
                <w:b/>
                <w:sz w:val="21"/>
                <w:szCs w:val="21"/>
              </w:rPr>
              <w:tab/>
            </w:r>
          </w:p>
        </w:tc>
        <w:tc>
          <w:tcPr>
            <w:tcW w:w="407" w:type="pct"/>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3</w:t>
            </w:r>
          </w:p>
        </w:tc>
        <w:tc>
          <w:tcPr>
            <w:tcW w:w="40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3</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0</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54</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0</w:t>
            </w:r>
          </w:p>
        </w:tc>
        <w:tc>
          <w:tcPr>
            <w:tcW w:w="486"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w:t>
            </w:r>
          </w:p>
        </w:tc>
        <w:tc>
          <w:tcPr>
            <w:tcW w:w="692" w:type="pct"/>
            <w:vAlign w:val="center"/>
          </w:tcPr>
          <w:p w:rsidR="00BA7F4A" w:rsidRPr="00BA7F4A" w:rsidRDefault="00BA7F4A" w:rsidP="00BA7F4A">
            <w:pPr>
              <w:jc w:val="center"/>
              <w:rPr>
                <w:rFonts w:ascii="仿宋" w:eastAsia="仿宋" w:hAnsi="仿宋"/>
                <w:b/>
                <w:sz w:val="21"/>
                <w:szCs w:val="21"/>
              </w:rPr>
            </w:pPr>
          </w:p>
        </w:tc>
      </w:tr>
      <w:tr w:rsidR="00BA7F4A" w:rsidRPr="00BA7F4A" w:rsidTr="007F59FB">
        <w:trPr>
          <w:trHeight w:val="699"/>
          <w:jc w:val="center"/>
        </w:trPr>
        <w:tc>
          <w:tcPr>
            <w:tcW w:w="44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3</w:t>
            </w:r>
          </w:p>
        </w:tc>
        <w:tc>
          <w:tcPr>
            <w:tcW w:w="134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马克思主义基本原理</w:t>
            </w:r>
            <w:r w:rsidRPr="00BA7F4A">
              <w:rPr>
                <w:rFonts w:ascii="仿宋" w:eastAsia="仿宋" w:hAnsi="仿宋" w:hint="eastAsia"/>
                <w:b/>
                <w:sz w:val="21"/>
                <w:szCs w:val="21"/>
              </w:rPr>
              <w:tab/>
            </w:r>
          </w:p>
        </w:tc>
        <w:tc>
          <w:tcPr>
            <w:tcW w:w="407" w:type="pct"/>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3</w:t>
            </w:r>
          </w:p>
        </w:tc>
        <w:tc>
          <w:tcPr>
            <w:tcW w:w="40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3</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0</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54</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0</w:t>
            </w:r>
          </w:p>
        </w:tc>
        <w:tc>
          <w:tcPr>
            <w:tcW w:w="486"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3</w:t>
            </w:r>
          </w:p>
        </w:tc>
        <w:tc>
          <w:tcPr>
            <w:tcW w:w="692" w:type="pct"/>
            <w:vAlign w:val="center"/>
          </w:tcPr>
          <w:p w:rsidR="00BA7F4A" w:rsidRPr="00BA7F4A" w:rsidRDefault="00BA7F4A" w:rsidP="00BA7F4A">
            <w:pPr>
              <w:jc w:val="center"/>
              <w:rPr>
                <w:rFonts w:ascii="仿宋" w:eastAsia="仿宋" w:hAnsi="仿宋"/>
                <w:b/>
                <w:sz w:val="21"/>
                <w:szCs w:val="21"/>
              </w:rPr>
            </w:pPr>
          </w:p>
        </w:tc>
      </w:tr>
      <w:tr w:rsidR="00BA7F4A" w:rsidRPr="00BA7F4A" w:rsidTr="007F59FB">
        <w:trPr>
          <w:trHeight w:val="699"/>
          <w:jc w:val="center"/>
        </w:trPr>
        <w:tc>
          <w:tcPr>
            <w:tcW w:w="44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4</w:t>
            </w:r>
          </w:p>
        </w:tc>
        <w:tc>
          <w:tcPr>
            <w:tcW w:w="134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毛泽东思想和中国特色社会主义理论体系概论</w:t>
            </w:r>
            <w:r w:rsidRPr="00BA7F4A">
              <w:rPr>
                <w:rFonts w:ascii="仿宋" w:eastAsia="仿宋" w:hAnsi="仿宋" w:hint="eastAsia"/>
                <w:b/>
                <w:sz w:val="21"/>
                <w:szCs w:val="21"/>
              </w:rPr>
              <w:tab/>
            </w:r>
          </w:p>
        </w:tc>
        <w:tc>
          <w:tcPr>
            <w:tcW w:w="407" w:type="pct"/>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4</w:t>
            </w:r>
          </w:p>
        </w:tc>
        <w:tc>
          <w:tcPr>
            <w:tcW w:w="40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4</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0</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72</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0</w:t>
            </w:r>
          </w:p>
        </w:tc>
        <w:tc>
          <w:tcPr>
            <w:tcW w:w="486"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4</w:t>
            </w:r>
          </w:p>
        </w:tc>
        <w:tc>
          <w:tcPr>
            <w:tcW w:w="692" w:type="pct"/>
            <w:vAlign w:val="center"/>
          </w:tcPr>
          <w:p w:rsidR="00BA7F4A" w:rsidRPr="00BA7F4A" w:rsidRDefault="00BA7F4A" w:rsidP="00BA7F4A">
            <w:pPr>
              <w:jc w:val="center"/>
              <w:rPr>
                <w:rFonts w:ascii="仿宋" w:eastAsia="仿宋" w:hAnsi="仿宋"/>
                <w:b/>
                <w:sz w:val="21"/>
                <w:szCs w:val="21"/>
              </w:rPr>
            </w:pPr>
          </w:p>
        </w:tc>
      </w:tr>
      <w:tr w:rsidR="00BA7F4A" w:rsidRPr="00BA7F4A" w:rsidTr="007F59FB">
        <w:trPr>
          <w:trHeight w:val="699"/>
          <w:jc w:val="center"/>
        </w:trPr>
        <w:tc>
          <w:tcPr>
            <w:tcW w:w="44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5</w:t>
            </w:r>
          </w:p>
        </w:tc>
        <w:tc>
          <w:tcPr>
            <w:tcW w:w="134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"铸牢中华民族共同体意识概论</w:t>
            </w:r>
          </w:p>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（思政课实践教学）"</w:t>
            </w:r>
          </w:p>
        </w:tc>
        <w:tc>
          <w:tcPr>
            <w:tcW w:w="407" w:type="pct"/>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w:t>
            </w:r>
          </w:p>
        </w:tc>
        <w:tc>
          <w:tcPr>
            <w:tcW w:w="40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0.5</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1.5</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9</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27</w:t>
            </w:r>
          </w:p>
        </w:tc>
        <w:tc>
          <w:tcPr>
            <w:tcW w:w="486"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b/>
                <w:sz w:val="21"/>
                <w:szCs w:val="21"/>
              </w:rPr>
              <w:t>1-8</w:t>
            </w:r>
          </w:p>
        </w:tc>
        <w:tc>
          <w:tcPr>
            <w:tcW w:w="692" w:type="pct"/>
            <w:vAlign w:val="center"/>
          </w:tcPr>
          <w:p w:rsidR="00BA7F4A" w:rsidRPr="00BA7F4A" w:rsidRDefault="00BA7F4A" w:rsidP="00BA7F4A">
            <w:pPr>
              <w:jc w:val="center"/>
              <w:rPr>
                <w:rFonts w:ascii="仿宋" w:eastAsia="仿宋" w:hAnsi="仿宋"/>
                <w:b/>
                <w:sz w:val="21"/>
                <w:szCs w:val="21"/>
              </w:rPr>
            </w:pPr>
          </w:p>
        </w:tc>
      </w:tr>
      <w:tr w:rsidR="00BA7F4A" w:rsidRPr="00BA7F4A" w:rsidTr="007F59FB">
        <w:trPr>
          <w:trHeight w:val="500"/>
          <w:jc w:val="center"/>
        </w:trPr>
        <w:tc>
          <w:tcPr>
            <w:tcW w:w="44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6</w:t>
            </w:r>
          </w:p>
        </w:tc>
        <w:tc>
          <w:tcPr>
            <w:tcW w:w="134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形势与政策</w:t>
            </w:r>
            <w:r w:rsidRPr="00BA7F4A">
              <w:rPr>
                <w:rFonts w:ascii="仿宋" w:eastAsia="仿宋" w:hAnsi="仿宋" w:hint="eastAsia"/>
                <w:b/>
                <w:sz w:val="21"/>
                <w:szCs w:val="21"/>
              </w:rPr>
              <w:tab/>
            </w:r>
          </w:p>
        </w:tc>
        <w:tc>
          <w:tcPr>
            <w:tcW w:w="407" w:type="pct"/>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w:t>
            </w:r>
          </w:p>
        </w:tc>
        <w:tc>
          <w:tcPr>
            <w:tcW w:w="40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0</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64</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0</w:t>
            </w:r>
          </w:p>
        </w:tc>
        <w:tc>
          <w:tcPr>
            <w:tcW w:w="486"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w:t>
            </w:r>
            <w:r w:rsidRPr="00BA7F4A">
              <w:rPr>
                <w:rFonts w:ascii="仿宋" w:eastAsia="仿宋" w:hAnsi="仿宋"/>
                <w:b/>
                <w:sz w:val="21"/>
                <w:szCs w:val="21"/>
              </w:rPr>
              <w:t>-8</w:t>
            </w:r>
          </w:p>
        </w:tc>
        <w:tc>
          <w:tcPr>
            <w:tcW w:w="692" w:type="pct"/>
            <w:vAlign w:val="center"/>
          </w:tcPr>
          <w:p w:rsidR="00BA7F4A" w:rsidRPr="00BA7F4A" w:rsidRDefault="00BA7F4A" w:rsidP="00BA7F4A">
            <w:pPr>
              <w:jc w:val="center"/>
              <w:rPr>
                <w:rFonts w:ascii="仿宋" w:eastAsia="仿宋" w:hAnsi="仿宋"/>
                <w:b/>
                <w:sz w:val="21"/>
                <w:szCs w:val="21"/>
              </w:rPr>
            </w:pPr>
          </w:p>
        </w:tc>
      </w:tr>
      <w:tr w:rsidR="00BA7F4A" w:rsidRPr="00BA7F4A" w:rsidTr="007F59FB">
        <w:trPr>
          <w:trHeight w:val="423"/>
          <w:jc w:val="center"/>
        </w:trPr>
        <w:tc>
          <w:tcPr>
            <w:tcW w:w="44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7</w:t>
            </w:r>
          </w:p>
        </w:tc>
        <w:tc>
          <w:tcPr>
            <w:tcW w:w="134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公共体育</w:t>
            </w:r>
          </w:p>
        </w:tc>
        <w:tc>
          <w:tcPr>
            <w:tcW w:w="407" w:type="pct"/>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8</w:t>
            </w:r>
          </w:p>
        </w:tc>
        <w:tc>
          <w:tcPr>
            <w:tcW w:w="40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6</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36</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108</w:t>
            </w:r>
          </w:p>
        </w:tc>
        <w:tc>
          <w:tcPr>
            <w:tcW w:w="486"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w:t>
            </w:r>
            <w:r w:rsidRPr="00BA7F4A">
              <w:rPr>
                <w:rFonts w:ascii="仿宋" w:eastAsia="仿宋" w:hAnsi="仿宋"/>
                <w:b/>
                <w:sz w:val="21"/>
                <w:szCs w:val="21"/>
              </w:rPr>
              <w:t>-4</w:t>
            </w:r>
          </w:p>
        </w:tc>
        <w:tc>
          <w:tcPr>
            <w:tcW w:w="692" w:type="pct"/>
            <w:vAlign w:val="center"/>
          </w:tcPr>
          <w:p w:rsidR="00BA7F4A" w:rsidRPr="00BA7F4A" w:rsidRDefault="00BA7F4A" w:rsidP="00BA7F4A">
            <w:pPr>
              <w:jc w:val="center"/>
              <w:rPr>
                <w:rFonts w:ascii="仿宋" w:eastAsia="仿宋" w:hAnsi="仿宋"/>
                <w:b/>
                <w:sz w:val="21"/>
                <w:szCs w:val="21"/>
              </w:rPr>
            </w:pPr>
          </w:p>
        </w:tc>
      </w:tr>
      <w:tr w:rsidR="00BA7F4A" w:rsidRPr="00BA7F4A" w:rsidTr="007F59FB">
        <w:trPr>
          <w:trHeight w:val="557"/>
          <w:jc w:val="center"/>
        </w:trPr>
        <w:tc>
          <w:tcPr>
            <w:tcW w:w="44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8</w:t>
            </w:r>
          </w:p>
        </w:tc>
        <w:tc>
          <w:tcPr>
            <w:tcW w:w="1347" w:type="pct"/>
            <w:vAlign w:val="center"/>
          </w:tcPr>
          <w:p w:rsidR="00BA7F4A" w:rsidRPr="00BA7F4A" w:rsidRDefault="00BA7F4A" w:rsidP="00BA7F4A">
            <w:pPr>
              <w:rPr>
                <w:rFonts w:ascii="仿宋" w:eastAsia="仿宋" w:hAnsi="仿宋"/>
                <w:b/>
                <w:sz w:val="21"/>
                <w:szCs w:val="21"/>
              </w:rPr>
            </w:pPr>
            <w:r w:rsidRPr="00BA7F4A">
              <w:rPr>
                <w:rFonts w:ascii="仿宋" w:eastAsia="仿宋" w:hAnsi="仿宋" w:hint="eastAsia"/>
                <w:b/>
                <w:sz w:val="21"/>
                <w:szCs w:val="21"/>
              </w:rPr>
              <w:t>大学生心理健康教育</w:t>
            </w:r>
          </w:p>
        </w:tc>
        <w:tc>
          <w:tcPr>
            <w:tcW w:w="407" w:type="pct"/>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w:t>
            </w:r>
          </w:p>
        </w:tc>
        <w:tc>
          <w:tcPr>
            <w:tcW w:w="40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18</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18</w:t>
            </w:r>
          </w:p>
        </w:tc>
        <w:tc>
          <w:tcPr>
            <w:tcW w:w="486"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w:t>
            </w:r>
          </w:p>
        </w:tc>
        <w:tc>
          <w:tcPr>
            <w:tcW w:w="692" w:type="pct"/>
            <w:vAlign w:val="center"/>
          </w:tcPr>
          <w:p w:rsidR="00BA7F4A" w:rsidRPr="00BA7F4A" w:rsidRDefault="00BA7F4A" w:rsidP="00BA7F4A">
            <w:pPr>
              <w:jc w:val="center"/>
              <w:rPr>
                <w:rFonts w:ascii="仿宋" w:eastAsia="仿宋" w:hAnsi="仿宋"/>
                <w:b/>
                <w:sz w:val="21"/>
                <w:szCs w:val="21"/>
              </w:rPr>
            </w:pPr>
          </w:p>
        </w:tc>
      </w:tr>
      <w:tr w:rsidR="00BA7F4A" w:rsidRPr="00BA7F4A" w:rsidTr="007F59FB">
        <w:trPr>
          <w:trHeight w:val="551"/>
          <w:jc w:val="center"/>
        </w:trPr>
        <w:tc>
          <w:tcPr>
            <w:tcW w:w="44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9</w:t>
            </w:r>
          </w:p>
        </w:tc>
        <w:tc>
          <w:tcPr>
            <w:tcW w:w="134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大学英语（1）（2）</w:t>
            </w:r>
          </w:p>
        </w:tc>
        <w:tc>
          <w:tcPr>
            <w:tcW w:w="407" w:type="pct"/>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6</w:t>
            </w:r>
          </w:p>
        </w:tc>
        <w:tc>
          <w:tcPr>
            <w:tcW w:w="40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5</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90</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18</w:t>
            </w:r>
          </w:p>
        </w:tc>
        <w:tc>
          <w:tcPr>
            <w:tcW w:w="486"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w:t>
            </w:r>
            <w:r w:rsidRPr="00BA7F4A">
              <w:rPr>
                <w:rFonts w:ascii="仿宋" w:eastAsia="仿宋" w:hAnsi="仿宋"/>
                <w:b/>
                <w:sz w:val="21"/>
                <w:szCs w:val="21"/>
              </w:rPr>
              <w:t>-2</w:t>
            </w:r>
          </w:p>
        </w:tc>
        <w:tc>
          <w:tcPr>
            <w:tcW w:w="692" w:type="pct"/>
            <w:vAlign w:val="center"/>
          </w:tcPr>
          <w:p w:rsidR="00BA7F4A" w:rsidRPr="00BA7F4A" w:rsidRDefault="00BA7F4A" w:rsidP="00BA7F4A">
            <w:pPr>
              <w:jc w:val="center"/>
              <w:rPr>
                <w:rFonts w:ascii="仿宋" w:eastAsia="仿宋" w:hAnsi="仿宋"/>
                <w:b/>
                <w:sz w:val="21"/>
                <w:szCs w:val="21"/>
              </w:rPr>
            </w:pPr>
          </w:p>
        </w:tc>
      </w:tr>
      <w:tr w:rsidR="00BA7F4A" w:rsidRPr="00BA7F4A" w:rsidTr="007F59FB">
        <w:trPr>
          <w:trHeight w:val="417"/>
          <w:jc w:val="center"/>
        </w:trPr>
        <w:tc>
          <w:tcPr>
            <w:tcW w:w="44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lastRenderedPageBreak/>
              <w:t>10</w:t>
            </w:r>
          </w:p>
        </w:tc>
        <w:tc>
          <w:tcPr>
            <w:tcW w:w="134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大学写作</w:t>
            </w:r>
          </w:p>
        </w:tc>
        <w:tc>
          <w:tcPr>
            <w:tcW w:w="407" w:type="pct"/>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w:t>
            </w:r>
          </w:p>
        </w:tc>
        <w:tc>
          <w:tcPr>
            <w:tcW w:w="40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18</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18</w:t>
            </w:r>
          </w:p>
        </w:tc>
        <w:tc>
          <w:tcPr>
            <w:tcW w:w="486"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w:t>
            </w:r>
          </w:p>
        </w:tc>
        <w:tc>
          <w:tcPr>
            <w:tcW w:w="692" w:type="pct"/>
            <w:vAlign w:val="center"/>
          </w:tcPr>
          <w:p w:rsidR="00BA7F4A" w:rsidRPr="00BA7F4A" w:rsidRDefault="00BA7F4A" w:rsidP="00BA7F4A">
            <w:pPr>
              <w:jc w:val="center"/>
              <w:rPr>
                <w:rFonts w:ascii="仿宋" w:eastAsia="仿宋" w:hAnsi="仿宋"/>
                <w:b/>
                <w:sz w:val="21"/>
                <w:szCs w:val="21"/>
              </w:rPr>
            </w:pPr>
          </w:p>
        </w:tc>
      </w:tr>
      <w:tr w:rsidR="00BA7F4A" w:rsidRPr="00BA7F4A" w:rsidTr="007F59FB">
        <w:trPr>
          <w:trHeight w:val="280"/>
          <w:jc w:val="center"/>
        </w:trPr>
        <w:tc>
          <w:tcPr>
            <w:tcW w:w="44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11</w:t>
            </w:r>
          </w:p>
        </w:tc>
        <w:tc>
          <w:tcPr>
            <w:tcW w:w="134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普通话</w:t>
            </w:r>
          </w:p>
        </w:tc>
        <w:tc>
          <w:tcPr>
            <w:tcW w:w="407" w:type="pct"/>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w:t>
            </w:r>
          </w:p>
        </w:tc>
        <w:tc>
          <w:tcPr>
            <w:tcW w:w="40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0.5</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0.5</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9</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9</w:t>
            </w:r>
          </w:p>
        </w:tc>
        <w:tc>
          <w:tcPr>
            <w:tcW w:w="486"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w:t>
            </w:r>
          </w:p>
        </w:tc>
        <w:tc>
          <w:tcPr>
            <w:tcW w:w="692" w:type="pct"/>
            <w:vAlign w:val="center"/>
          </w:tcPr>
          <w:p w:rsidR="00BA7F4A" w:rsidRPr="00BA7F4A" w:rsidRDefault="00BA7F4A" w:rsidP="00BA7F4A">
            <w:pPr>
              <w:jc w:val="center"/>
              <w:rPr>
                <w:rFonts w:ascii="仿宋" w:eastAsia="仿宋" w:hAnsi="仿宋"/>
                <w:b/>
                <w:sz w:val="21"/>
                <w:szCs w:val="21"/>
              </w:rPr>
            </w:pPr>
          </w:p>
        </w:tc>
      </w:tr>
      <w:tr w:rsidR="00BA7F4A" w:rsidRPr="00BA7F4A" w:rsidTr="007F59FB">
        <w:trPr>
          <w:trHeight w:val="385"/>
          <w:jc w:val="center"/>
        </w:trPr>
        <w:tc>
          <w:tcPr>
            <w:tcW w:w="44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12</w:t>
            </w:r>
          </w:p>
        </w:tc>
        <w:tc>
          <w:tcPr>
            <w:tcW w:w="134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军事理论</w:t>
            </w:r>
          </w:p>
        </w:tc>
        <w:tc>
          <w:tcPr>
            <w:tcW w:w="407" w:type="pct"/>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w:t>
            </w:r>
          </w:p>
        </w:tc>
        <w:tc>
          <w:tcPr>
            <w:tcW w:w="40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0</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36</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0</w:t>
            </w:r>
          </w:p>
        </w:tc>
        <w:tc>
          <w:tcPr>
            <w:tcW w:w="486"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w:t>
            </w:r>
          </w:p>
        </w:tc>
        <w:tc>
          <w:tcPr>
            <w:tcW w:w="692" w:type="pct"/>
            <w:vAlign w:val="center"/>
          </w:tcPr>
          <w:p w:rsidR="00BA7F4A" w:rsidRPr="00BA7F4A" w:rsidRDefault="00BA7F4A" w:rsidP="00BA7F4A">
            <w:pPr>
              <w:jc w:val="center"/>
              <w:rPr>
                <w:rFonts w:ascii="仿宋" w:eastAsia="仿宋" w:hAnsi="仿宋"/>
                <w:b/>
                <w:sz w:val="21"/>
                <w:szCs w:val="21"/>
              </w:rPr>
            </w:pPr>
          </w:p>
        </w:tc>
      </w:tr>
      <w:tr w:rsidR="00BA7F4A" w:rsidRPr="00BA7F4A" w:rsidTr="007F59FB">
        <w:trPr>
          <w:trHeight w:val="419"/>
          <w:jc w:val="center"/>
        </w:trPr>
        <w:tc>
          <w:tcPr>
            <w:tcW w:w="44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13</w:t>
            </w:r>
          </w:p>
        </w:tc>
        <w:tc>
          <w:tcPr>
            <w:tcW w:w="134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大学计算机</w:t>
            </w:r>
          </w:p>
        </w:tc>
        <w:tc>
          <w:tcPr>
            <w:tcW w:w="407" w:type="pct"/>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3</w:t>
            </w:r>
          </w:p>
        </w:tc>
        <w:tc>
          <w:tcPr>
            <w:tcW w:w="407"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1.5</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1.5</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27</w:t>
            </w:r>
          </w:p>
        </w:tc>
        <w:tc>
          <w:tcPr>
            <w:tcW w:w="405"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27</w:t>
            </w:r>
          </w:p>
        </w:tc>
        <w:tc>
          <w:tcPr>
            <w:tcW w:w="486" w:type="pct"/>
            <w:vAlign w:val="center"/>
          </w:tcPr>
          <w:p w:rsidR="00BA7F4A" w:rsidRPr="00BA7F4A" w:rsidRDefault="00BA7F4A" w:rsidP="00BA7F4A">
            <w:pPr>
              <w:jc w:val="center"/>
              <w:rPr>
                <w:rFonts w:ascii="仿宋" w:eastAsia="仿宋" w:hAnsi="仿宋"/>
                <w:b/>
                <w:sz w:val="21"/>
                <w:szCs w:val="21"/>
              </w:rPr>
            </w:pPr>
            <w:r w:rsidRPr="00BA7F4A">
              <w:rPr>
                <w:rFonts w:ascii="仿宋" w:eastAsia="仿宋" w:hAnsi="仿宋" w:hint="eastAsia"/>
                <w:b/>
                <w:sz w:val="21"/>
                <w:szCs w:val="21"/>
              </w:rPr>
              <w:t>2</w:t>
            </w:r>
          </w:p>
        </w:tc>
        <w:tc>
          <w:tcPr>
            <w:tcW w:w="692" w:type="pct"/>
            <w:vAlign w:val="center"/>
          </w:tcPr>
          <w:p w:rsidR="00BA7F4A" w:rsidRPr="00BA7F4A" w:rsidRDefault="00BA7F4A" w:rsidP="00BA7F4A">
            <w:pPr>
              <w:jc w:val="center"/>
              <w:rPr>
                <w:rFonts w:ascii="仿宋" w:eastAsia="仿宋" w:hAnsi="仿宋"/>
                <w:b/>
                <w:sz w:val="21"/>
                <w:szCs w:val="21"/>
              </w:rPr>
            </w:pPr>
          </w:p>
        </w:tc>
      </w:tr>
    </w:tbl>
    <w:p w:rsidR="00BA7F4A" w:rsidRPr="00BA7F4A" w:rsidRDefault="00BA7F4A" w:rsidP="00BA7F4A">
      <w:pPr>
        <w:spacing w:line="360" w:lineRule="auto"/>
        <w:rPr>
          <w:rFonts w:ascii="仿宋" w:eastAsia="仿宋" w:hAnsi="仿宋"/>
          <w:b/>
          <w:sz w:val="24"/>
          <w:szCs w:val="24"/>
        </w:rPr>
      </w:pPr>
      <w:r w:rsidRPr="00BA7F4A">
        <w:rPr>
          <w:rFonts w:ascii="仿宋" w:eastAsia="仿宋" w:hAnsi="仿宋" w:hint="eastAsia"/>
          <w:b/>
          <w:sz w:val="24"/>
          <w:szCs w:val="24"/>
        </w:rPr>
        <w:t>2.通识选修课程（8学分）</w:t>
      </w:r>
    </w:p>
    <w:tbl>
      <w:tblPr>
        <w:tblW w:w="548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1703"/>
        <w:gridCol w:w="1839"/>
        <w:gridCol w:w="1132"/>
        <w:gridCol w:w="3119"/>
      </w:tblGrid>
      <w:tr w:rsidR="00BA7F4A" w:rsidRPr="00BA7F4A" w:rsidTr="007F59FB">
        <w:trPr>
          <w:trHeight w:val="465"/>
        </w:trPr>
        <w:tc>
          <w:tcPr>
            <w:tcW w:w="835"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adjustRightInd w:val="0"/>
              <w:snapToGrid w:val="0"/>
              <w:spacing w:line="400" w:lineRule="exact"/>
              <w:jc w:val="center"/>
              <w:rPr>
                <w:rFonts w:ascii="仿宋" w:eastAsia="仿宋" w:hAnsi="仿宋"/>
                <w:b/>
                <w:sz w:val="21"/>
                <w:szCs w:val="21"/>
              </w:rPr>
            </w:pPr>
            <w:r w:rsidRPr="00BA7F4A">
              <w:rPr>
                <w:rFonts w:ascii="仿宋" w:eastAsia="仿宋" w:hAnsi="仿宋" w:hint="eastAsia"/>
                <w:b/>
                <w:sz w:val="21"/>
                <w:szCs w:val="21"/>
              </w:rPr>
              <w:t>类别</w:t>
            </w:r>
          </w:p>
        </w:tc>
        <w:tc>
          <w:tcPr>
            <w:tcW w:w="910"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adjustRightInd w:val="0"/>
              <w:snapToGrid w:val="0"/>
              <w:spacing w:line="400" w:lineRule="exact"/>
              <w:jc w:val="center"/>
              <w:rPr>
                <w:rFonts w:ascii="仿宋" w:eastAsia="仿宋" w:hAnsi="仿宋"/>
                <w:b/>
                <w:sz w:val="21"/>
                <w:szCs w:val="21"/>
              </w:rPr>
            </w:pPr>
            <w:r w:rsidRPr="00BA7F4A">
              <w:rPr>
                <w:rFonts w:ascii="仿宋" w:eastAsia="仿宋" w:hAnsi="仿宋" w:hint="eastAsia"/>
                <w:b/>
                <w:sz w:val="21"/>
                <w:szCs w:val="21"/>
              </w:rPr>
              <w:t>系列</w:t>
            </w:r>
          </w:p>
        </w:tc>
        <w:tc>
          <w:tcPr>
            <w:tcW w:w="983"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adjustRightInd w:val="0"/>
              <w:snapToGrid w:val="0"/>
              <w:spacing w:line="400" w:lineRule="exact"/>
              <w:jc w:val="center"/>
              <w:rPr>
                <w:rFonts w:ascii="仿宋" w:eastAsia="仿宋" w:hAnsi="仿宋"/>
                <w:b/>
                <w:sz w:val="21"/>
                <w:szCs w:val="21"/>
              </w:rPr>
            </w:pPr>
            <w:r w:rsidRPr="00BA7F4A">
              <w:rPr>
                <w:rFonts w:ascii="仿宋" w:eastAsia="仿宋" w:hAnsi="仿宋" w:hint="eastAsia"/>
                <w:b/>
                <w:sz w:val="21"/>
                <w:szCs w:val="21"/>
              </w:rPr>
              <w:t>要求</w:t>
            </w:r>
          </w:p>
        </w:tc>
        <w:tc>
          <w:tcPr>
            <w:tcW w:w="605"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adjustRightInd w:val="0"/>
              <w:snapToGrid w:val="0"/>
              <w:spacing w:line="400" w:lineRule="exact"/>
              <w:jc w:val="center"/>
              <w:rPr>
                <w:rFonts w:ascii="仿宋" w:eastAsia="仿宋" w:hAnsi="仿宋"/>
                <w:b/>
                <w:sz w:val="21"/>
                <w:szCs w:val="21"/>
              </w:rPr>
            </w:pPr>
            <w:r w:rsidRPr="00BA7F4A">
              <w:rPr>
                <w:rFonts w:ascii="仿宋" w:eastAsia="仿宋" w:hAnsi="仿宋" w:hint="eastAsia"/>
                <w:b/>
                <w:sz w:val="21"/>
                <w:szCs w:val="21"/>
              </w:rPr>
              <w:t>开课学期</w:t>
            </w:r>
          </w:p>
        </w:tc>
        <w:tc>
          <w:tcPr>
            <w:tcW w:w="1667"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adjustRightInd w:val="0"/>
              <w:snapToGrid w:val="0"/>
              <w:spacing w:line="400" w:lineRule="exact"/>
              <w:jc w:val="center"/>
              <w:rPr>
                <w:rFonts w:ascii="仿宋" w:eastAsia="仿宋" w:hAnsi="仿宋"/>
                <w:b/>
                <w:sz w:val="21"/>
                <w:szCs w:val="21"/>
              </w:rPr>
            </w:pPr>
            <w:r w:rsidRPr="00BA7F4A">
              <w:rPr>
                <w:rFonts w:ascii="仿宋" w:eastAsia="仿宋" w:hAnsi="仿宋" w:hint="eastAsia"/>
                <w:b/>
                <w:sz w:val="21"/>
                <w:szCs w:val="21"/>
              </w:rPr>
              <w:t>授课单位</w:t>
            </w:r>
          </w:p>
        </w:tc>
      </w:tr>
      <w:tr w:rsidR="00BA7F4A" w:rsidRPr="00BA7F4A" w:rsidTr="007F59FB">
        <w:trPr>
          <w:trHeight w:val="864"/>
        </w:trPr>
        <w:tc>
          <w:tcPr>
            <w:tcW w:w="835" w:type="pct"/>
            <w:tcBorders>
              <w:top w:val="single" w:sz="4" w:space="0" w:color="auto"/>
              <w:left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sz w:val="21"/>
                <w:szCs w:val="21"/>
              </w:rPr>
            </w:pPr>
            <w:r w:rsidRPr="00BA7F4A">
              <w:rPr>
                <w:rFonts w:ascii="仿宋" w:eastAsia="仿宋" w:hAnsi="仿宋" w:hint="eastAsia"/>
                <w:sz w:val="21"/>
                <w:szCs w:val="21"/>
              </w:rPr>
              <w:t>思想政治理论素养</w:t>
            </w:r>
          </w:p>
        </w:tc>
        <w:tc>
          <w:tcPr>
            <w:tcW w:w="910" w:type="pct"/>
            <w:tcBorders>
              <w:top w:val="single" w:sz="4" w:space="0" w:color="auto"/>
              <w:left w:val="single" w:sz="4" w:space="0" w:color="auto"/>
              <w:right w:val="single" w:sz="4" w:space="0" w:color="auto"/>
            </w:tcBorders>
            <w:vAlign w:val="center"/>
          </w:tcPr>
          <w:p w:rsidR="00BA7F4A" w:rsidRPr="00BA7F4A" w:rsidRDefault="00BA7F4A" w:rsidP="00BA7F4A">
            <w:pPr>
              <w:adjustRightInd w:val="0"/>
              <w:snapToGrid w:val="0"/>
              <w:rPr>
                <w:rFonts w:ascii="仿宋" w:eastAsia="仿宋" w:hAnsi="仿宋"/>
                <w:sz w:val="21"/>
                <w:szCs w:val="21"/>
              </w:rPr>
            </w:pPr>
            <w:r w:rsidRPr="00BA7F4A">
              <w:rPr>
                <w:rFonts w:ascii="仿宋" w:eastAsia="仿宋" w:hAnsi="仿宋" w:hint="eastAsia"/>
                <w:sz w:val="21"/>
                <w:szCs w:val="21"/>
              </w:rPr>
              <w:t>四史</w:t>
            </w:r>
            <w:r w:rsidRPr="00BA7F4A">
              <w:rPr>
                <w:rFonts w:ascii="仿宋" w:eastAsia="仿宋" w:hAnsi="仿宋"/>
                <w:sz w:val="21"/>
                <w:szCs w:val="21"/>
              </w:rPr>
              <w:t>课程</w:t>
            </w:r>
          </w:p>
        </w:tc>
        <w:tc>
          <w:tcPr>
            <w:tcW w:w="983" w:type="pct"/>
            <w:tcBorders>
              <w:top w:val="single" w:sz="4" w:space="0" w:color="auto"/>
              <w:left w:val="single" w:sz="4" w:space="0" w:color="auto"/>
              <w:right w:val="single" w:sz="4" w:space="0" w:color="auto"/>
            </w:tcBorders>
            <w:vAlign w:val="center"/>
          </w:tcPr>
          <w:p w:rsidR="00BA7F4A" w:rsidRPr="00BA7F4A" w:rsidRDefault="00BA7F4A" w:rsidP="00BA7F4A">
            <w:pPr>
              <w:adjustRightInd w:val="0"/>
              <w:snapToGrid w:val="0"/>
              <w:rPr>
                <w:rFonts w:ascii="仿宋" w:eastAsia="仿宋" w:hAnsi="仿宋"/>
                <w:sz w:val="21"/>
                <w:szCs w:val="21"/>
              </w:rPr>
            </w:pPr>
            <w:r w:rsidRPr="00BA7F4A">
              <w:rPr>
                <w:rFonts w:ascii="仿宋" w:eastAsia="仿宋" w:hAnsi="仿宋" w:hint="eastAsia"/>
                <w:sz w:val="21"/>
                <w:szCs w:val="21"/>
              </w:rPr>
              <w:t>选</w:t>
            </w:r>
            <w:r w:rsidRPr="00BA7F4A">
              <w:rPr>
                <w:rFonts w:ascii="仿宋" w:eastAsia="仿宋" w:hAnsi="仿宋"/>
                <w:sz w:val="21"/>
                <w:szCs w:val="21"/>
              </w:rPr>
              <w:t>修</w:t>
            </w:r>
            <w:r w:rsidRPr="00BA7F4A">
              <w:rPr>
                <w:rFonts w:ascii="仿宋" w:eastAsia="仿宋" w:hAnsi="仿宋" w:hint="eastAsia"/>
                <w:sz w:val="21"/>
                <w:szCs w:val="21"/>
              </w:rPr>
              <w:t>2个</w:t>
            </w:r>
            <w:r w:rsidRPr="00BA7F4A">
              <w:rPr>
                <w:rFonts w:ascii="仿宋" w:eastAsia="仿宋" w:hAnsi="仿宋"/>
                <w:sz w:val="21"/>
                <w:szCs w:val="21"/>
              </w:rPr>
              <w:t>学分</w:t>
            </w:r>
          </w:p>
        </w:tc>
        <w:tc>
          <w:tcPr>
            <w:tcW w:w="605" w:type="pct"/>
            <w:tcBorders>
              <w:top w:val="single" w:sz="4" w:space="0" w:color="auto"/>
              <w:left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sz w:val="21"/>
                <w:szCs w:val="21"/>
              </w:rPr>
            </w:pPr>
            <w:r w:rsidRPr="00BA7F4A">
              <w:rPr>
                <w:rFonts w:ascii="仿宋" w:eastAsia="仿宋" w:hAnsi="仿宋" w:hint="eastAsia"/>
                <w:sz w:val="21"/>
                <w:szCs w:val="21"/>
              </w:rPr>
              <w:t>2-5</w:t>
            </w:r>
          </w:p>
        </w:tc>
        <w:tc>
          <w:tcPr>
            <w:tcW w:w="1667" w:type="pct"/>
            <w:tcBorders>
              <w:top w:val="single" w:sz="4" w:space="0" w:color="auto"/>
              <w:left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sz w:val="21"/>
                <w:szCs w:val="21"/>
              </w:rPr>
            </w:pPr>
            <w:r w:rsidRPr="00BA7F4A">
              <w:rPr>
                <w:rFonts w:ascii="仿宋" w:eastAsia="仿宋" w:hAnsi="仿宋" w:hint="eastAsia"/>
                <w:sz w:val="21"/>
                <w:szCs w:val="21"/>
              </w:rPr>
              <w:t>马院</w:t>
            </w:r>
          </w:p>
        </w:tc>
      </w:tr>
      <w:tr w:rsidR="00BA7F4A" w:rsidRPr="00BA7F4A" w:rsidTr="007F59FB">
        <w:trPr>
          <w:trHeight w:val="864"/>
        </w:trPr>
        <w:tc>
          <w:tcPr>
            <w:tcW w:w="835" w:type="pct"/>
            <w:vMerge w:val="restart"/>
            <w:tcBorders>
              <w:top w:val="single" w:sz="4" w:space="0" w:color="auto"/>
              <w:left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sz w:val="21"/>
                <w:szCs w:val="21"/>
              </w:rPr>
            </w:pPr>
            <w:r w:rsidRPr="00BA7F4A">
              <w:rPr>
                <w:rFonts w:ascii="仿宋" w:eastAsia="仿宋" w:hAnsi="仿宋" w:hint="eastAsia"/>
                <w:sz w:val="21"/>
                <w:szCs w:val="21"/>
              </w:rPr>
              <w:t>人文社会与</w:t>
            </w:r>
          </w:p>
          <w:p w:rsidR="00BA7F4A" w:rsidRPr="00BA7F4A" w:rsidRDefault="00BA7F4A" w:rsidP="00BA7F4A">
            <w:pPr>
              <w:spacing w:line="360" w:lineRule="auto"/>
              <w:jc w:val="center"/>
              <w:rPr>
                <w:rFonts w:ascii="仿宋" w:eastAsia="仿宋" w:hAnsi="仿宋"/>
                <w:sz w:val="21"/>
                <w:szCs w:val="21"/>
              </w:rPr>
            </w:pPr>
            <w:r w:rsidRPr="00BA7F4A">
              <w:rPr>
                <w:rFonts w:ascii="仿宋" w:eastAsia="仿宋" w:hAnsi="仿宋" w:hint="eastAsia"/>
                <w:sz w:val="21"/>
                <w:szCs w:val="21"/>
              </w:rPr>
              <w:t>科学素养课程</w:t>
            </w:r>
          </w:p>
        </w:tc>
        <w:tc>
          <w:tcPr>
            <w:tcW w:w="910" w:type="pct"/>
            <w:tcBorders>
              <w:top w:val="single" w:sz="4" w:space="0" w:color="auto"/>
              <w:left w:val="single" w:sz="4" w:space="0" w:color="auto"/>
              <w:right w:val="single" w:sz="4" w:space="0" w:color="auto"/>
            </w:tcBorders>
            <w:vAlign w:val="center"/>
          </w:tcPr>
          <w:p w:rsidR="00BA7F4A" w:rsidRPr="00BA7F4A" w:rsidRDefault="00BA7F4A" w:rsidP="00BA7F4A">
            <w:pPr>
              <w:adjustRightInd w:val="0"/>
              <w:snapToGrid w:val="0"/>
              <w:rPr>
                <w:rFonts w:ascii="仿宋" w:eastAsia="仿宋" w:hAnsi="仿宋"/>
                <w:sz w:val="21"/>
                <w:szCs w:val="21"/>
              </w:rPr>
            </w:pPr>
            <w:r w:rsidRPr="00BA7F4A">
              <w:rPr>
                <w:rFonts w:ascii="仿宋" w:eastAsia="仿宋" w:hAnsi="仿宋" w:hint="eastAsia"/>
                <w:sz w:val="21"/>
                <w:szCs w:val="21"/>
              </w:rPr>
              <w:t>艺术素养类课程</w:t>
            </w:r>
          </w:p>
        </w:tc>
        <w:tc>
          <w:tcPr>
            <w:tcW w:w="983" w:type="pct"/>
            <w:tcBorders>
              <w:top w:val="single" w:sz="4" w:space="0" w:color="auto"/>
              <w:left w:val="single" w:sz="4" w:space="0" w:color="auto"/>
              <w:right w:val="single" w:sz="4" w:space="0" w:color="auto"/>
            </w:tcBorders>
            <w:vAlign w:val="center"/>
          </w:tcPr>
          <w:p w:rsidR="00BA7F4A" w:rsidRPr="00BA7F4A" w:rsidRDefault="00BA7F4A" w:rsidP="00BA7F4A">
            <w:pPr>
              <w:adjustRightInd w:val="0"/>
              <w:snapToGrid w:val="0"/>
              <w:rPr>
                <w:rFonts w:ascii="仿宋" w:eastAsia="仿宋" w:hAnsi="仿宋"/>
                <w:sz w:val="21"/>
                <w:szCs w:val="21"/>
              </w:rPr>
            </w:pPr>
            <w:r w:rsidRPr="00BA7F4A">
              <w:rPr>
                <w:rFonts w:ascii="仿宋" w:eastAsia="仿宋" w:hAnsi="仿宋" w:hint="eastAsia"/>
                <w:sz w:val="21"/>
                <w:szCs w:val="21"/>
              </w:rPr>
              <w:t>选2个</w:t>
            </w:r>
            <w:r w:rsidRPr="00BA7F4A">
              <w:rPr>
                <w:rFonts w:ascii="仿宋" w:eastAsia="仿宋" w:hAnsi="仿宋"/>
                <w:sz w:val="21"/>
                <w:szCs w:val="21"/>
              </w:rPr>
              <w:t>学分</w:t>
            </w:r>
          </w:p>
        </w:tc>
        <w:tc>
          <w:tcPr>
            <w:tcW w:w="605" w:type="pct"/>
            <w:tcBorders>
              <w:top w:val="single" w:sz="4" w:space="0" w:color="auto"/>
              <w:left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sz w:val="21"/>
                <w:szCs w:val="21"/>
              </w:rPr>
            </w:pPr>
            <w:r w:rsidRPr="00BA7F4A">
              <w:rPr>
                <w:rFonts w:ascii="仿宋" w:eastAsia="仿宋" w:hAnsi="仿宋" w:hint="eastAsia"/>
                <w:sz w:val="21"/>
                <w:szCs w:val="21"/>
              </w:rPr>
              <w:t>2</w:t>
            </w:r>
            <w:r w:rsidRPr="00BA7F4A">
              <w:rPr>
                <w:rFonts w:ascii="仿宋" w:eastAsia="仿宋" w:hAnsi="仿宋"/>
                <w:sz w:val="21"/>
                <w:szCs w:val="21"/>
              </w:rPr>
              <w:t>-6</w:t>
            </w:r>
          </w:p>
        </w:tc>
        <w:tc>
          <w:tcPr>
            <w:tcW w:w="1667" w:type="pct"/>
            <w:tcBorders>
              <w:top w:val="single" w:sz="4" w:space="0" w:color="auto"/>
              <w:left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sz w:val="21"/>
                <w:szCs w:val="21"/>
              </w:rPr>
            </w:pPr>
            <w:r w:rsidRPr="00BA7F4A">
              <w:rPr>
                <w:rFonts w:ascii="仿宋" w:eastAsia="仿宋" w:hAnsi="仿宋" w:hint="eastAsia"/>
                <w:sz w:val="21"/>
                <w:szCs w:val="21"/>
              </w:rPr>
              <w:t>基础部</w:t>
            </w:r>
          </w:p>
        </w:tc>
      </w:tr>
      <w:tr w:rsidR="00BA7F4A" w:rsidRPr="00BA7F4A" w:rsidTr="007F59FB">
        <w:trPr>
          <w:trHeight w:val="326"/>
        </w:trPr>
        <w:tc>
          <w:tcPr>
            <w:tcW w:w="835" w:type="pct"/>
            <w:vMerge/>
            <w:tcBorders>
              <w:left w:val="single" w:sz="4" w:space="0" w:color="auto"/>
              <w:right w:val="single" w:sz="4" w:space="0" w:color="auto"/>
            </w:tcBorders>
          </w:tcPr>
          <w:p w:rsidR="00BA7F4A" w:rsidRPr="00BA7F4A" w:rsidRDefault="00BA7F4A" w:rsidP="00BA7F4A">
            <w:pPr>
              <w:spacing w:line="360" w:lineRule="auto"/>
              <w:jc w:val="center"/>
              <w:rPr>
                <w:rFonts w:ascii="仿宋" w:eastAsia="仿宋" w:hAnsi="仿宋"/>
                <w:sz w:val="21"/>
                <w:szCs w:val="21"/>
              </w:rPr>
            </w:pPr>
          </w:p>
        </w:tc>
        <w:tc>
          <w:tcPr>
            <w:tcW w:w="910"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adjustRightInd w:val="0"/>
              <w:snapToGrid w:val="0"/>
              <w:rPr>
                <w:rFonts w:ascii="仿宋" w:eastAsia="仿宋" w:hAnsi="仿宋"/>
                <w:sz w:val="21"/>
                <w:szCs w:val="21"/>
              </w:rPr>
            </w:pPr>
            <w:r w:rsidRPr="00BA7F4A">
              <w:rPr>
                <w:rFonts w:ascii="仿宋" w:eastAsia="仿宋" w:hAnsi="仿宋" w:hint="eastAsia"/>
                <w:sz w:val="21"/>
                <w:szCs w:val="21"/>
              </w:rPr>
              <w:t>文化素养类课程</w:t>
            </w:r>
          </w:p>
        </w:tc>
        <w:tc>
          <w:tcPr>
            <w:tcW w:w="983"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adjustRightInd w:val="0"/>
              <w:snapToGrid w:val="0"/>
              <w:rPr>
                <w:rFonts w:ascii="仿宋" w:eastAsia="仿宋" w:hAnsi="仿宋"/>
                <w:sz w:val="21"/>
                <w:szCs w:val="21"/>
              </w:rPr>
            </w:pPr>
            <w:r w:rsidRPr="00BA7F4A">
              <w:rPr>
                <w:rFonts w:ascii="仿宋" w:eastAsia="仿宋" w:hAnsi="仿宋" w:hint="eastAsia"/>
                <w:sz w:val="21"/>
                <w:szCs w:val="21"/>
              </w:rPr>
              <w:t>选4个学分</w:t>
            </w:r>
          </w:p>
        </w:tc>
        <w:tc>
          <w:tcPr>
            <w:tcW w:w="605" w:type="pct"/>
            <w:tcBorders>
              <w:left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sz w:val="21"/>
                <w:szCs w:val="21"/>
              </w:rPr>
            </w:pPr>
            <w:r w:rsidRPr="00BA7F4A">
              <w:rPr>
                <w:rFonts w:ascii="仿宋" w:eastAsia="仿宋" w:hAnsi="仿宋" w:hint="eastAsia"/>
                <w:sz w:val="21"/>
                <w:szCs w:val="21"/>
              </w:rPr>
              <w:t>1</w:t>
            </w:r>
            <w:r w:rsidRPr="00BA7F4A">
              <w:rPr>
                <w:rFonts w:ascii="仿宋" w:eastAsia="仿宋" w:hAnsi="仿宋"/>
                <w:sz w:val="21"/>
                <w:szCs w:val="21"/>
              </w:rPr>
              <w:t>-8</w:t>
            </w:r>
          </w:p>
        </w:tc>
        <w:tc>
          <w:tcPr>
            <w:tcW w:w="1667" w:type="pct"/>
            <w:tcBorders>
              <w:left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sz w:val="21"/>
                <w:szCs w:val="21"/>
              </w:rPr>
            </w:pPr>
            <w:r w:rsidRPr="00BA7F4A">
              <w:rPr>
                <w:rFonts w:ascii="仿宋" w:eastAsia="仿宋" w:hAnsi="仿宋" w:hint="eastAsia"/>
                <w:sz w:val="21"/>
                <w:szCs w:val="21"/>
              </w:rPr>
              <w:t>基础部</w:t>
            </w:r>
          </w:p>
        </w:tc>
      </w:tr>
    </w:tbl>
    <w:p w:rsidR="00BA7F4A" w:rsidRPr="00BA7F4A" w:rsidRDefault="00BA7F4A" w:rsidP="00BA7F4A">
      <w:pPr>
        <w:spacing w:line="360" w:lineRule="auto"/>
        <w:rPr>
          <w:rFonts w:ascii="仿宋" w:eastAsia="仿宋" w:hAnsi="仿宋"/>
          <w:b/>
          <w:sz w:val="24"/>
          <w:szCs w:val="24"/>
        </w:rPr>
      </w:pPr>
      <w:r w:rsidRPr="00BA7F4A">
        <w:rPr>
          <w:rFonts w:ascii="仿宋" w:eastAsia="仿宋" w:hAnsi="仿宋" w:hint="eastAsia"/>
          <w:b/>
          <w:sz w:val="24"/>
          <w:szCs w:val="24"/>
        </w:rPr>
        <w:t>（二）专业基础课程（必修：26学分）</w:t>
      </w:r>
    </w:p>
    <w:tbl>
      <w:tblPr>
        <w:tblW w:w="55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2105"/>
        <w:gridCol w:w="984"/>
        <w:gridCol w:w="984"/>
        <w:gridCol w:w="717"/>
        <w:gridCol w:w="757"/>
        <w:gridCol w:w="759"/>
        <w:gridCol w:w="1972"/>
      </w:tblGrid>
      <w:tr w:rsidR="00BA7F4A" w:rsidRPr="00BA7F4A" w:rsidTr="007F59FB">
        <w:trPr>
          <w:trHeight w:val="638"/>
          <w:jc w:val="center"/>
        </w:trPr>
        <w:tc>
          <w:tcPr>
            <w:tcW w:w="591"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课程代码</w:t>
            </w:r>
          </w:p>
        </w:tc>
        <w:tc>
          <w:tcPr>
            <w:tcW w:w="1119"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课程名称</w:t>
            </w:r>
          </w:p>
        </w:tc>
        <w:tc>
          <w:tcPr>
            <w:tcW w:w="525" w:type="pct"/>
          </w:tcPr>
          <w:p w:rsidR="00BA7F4A" w:rsidRPr="00BA7F4A" w:rsidRDefault="00BA7F4A" w:rsidP="00BA7F4A">
            <w:pPr>
              <w:ind w:firstLineChars="59" w:firstLine="124"/>
              <w:jc w:val="center"/>
              <w:rPr>
                <w:rFonts w:ascii="仿宋" w:eastAsia="仿宋" w:hAnsi="仿宋" w:cs="宋体"/>
                <w:bCs/>
                <w:sz w:val="21"/>
                <w:szCs w:val="21"/>
              </w:rPr>
            </w:pPr>
            <w:r w:rsidRPr="00BA7F4A">
              <w:rPr>
                <w:rFonts w:ascii="仿宋" w:eastAsia="仿宋" w:hAnsi="仿宋" w:cs="宋体" w:hint="eastAsia"/>
                <w:bCs/>
                <w:sz w:val="21"/>
                <w:szCs w:val="21"/>
              </w:rPr>
              <w:t>总学分</w:t>
            </w:r>
          </w:p>
        </w:tc>
        <w:tc>
          <w:tcPr>
            <w:tcW w:w="525"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理论</w:t>
            </w:r>
          </w:p>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学分</w:t>
            </w:r>
          </w:p>
        </w:tc>
        <w:tc>
          <w:tcPr>
            <w:tcW w:w="383"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实践学分</w:t>
            </w:r>
          </w:p>
        </w:tc>
        <w:tc>
          <w:tcPr>
            <w:tcW w:w="404"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总学时</w:t>
            </w:r>
          </w:p>
        </w:tc>
        <w:tc>
          <w:tcPr>
            <w:tcW w:w="405"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开课</w:t>
            </w:r>
          </w:p>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学期</w:t>
            </w:r>
          </w:p>
        </w:tc>
        <w:tc>
          <w:tcPr>
            <w:tcW w:w="1048"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开课单位</w:t>
            </w:r>
          </w:p>
        </w:tc>
      </w:tr>
      <w:tr w:rsidR="00BA7F4A" w:rsidRPr="00BA7F4A" w:rsidTr="007F59FB">
        <w:trPr>
          <w:trHeight w:val="355"/>
          <w:jc w:val="center"/>
        </w:trPr>
        <w:tc>
          <w:tcPr>
            <w:tcW w:w="591"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0</w:t>
            </w:r>
            <w:r w:rsidRPr="00BA7F4A">
              <w:rPr>
                <w:rFonts w:ascii="仿宋" w:eastAsia="仿宋" w:hAnsi="仿宋" w:cs="宋体"/>
                <w:bCs/>
                <w:sz w:val="21"/>
                <w:szCs w:val="21"/>
              </w:rPr>
              <w:t>9</w:t>
            </w:r>
          </w:p>
        </w:tc>
        <w:tc>
          <w:tcPr>
            <w:tcW w:w="1119" w:type="pct"/>
            <w:vAlign w:val="center"/>
          </w:tcPr>
          <w:p w:rsidR="00BA7F4A" w:rsidRPr="00BA7F4A" w:rsidRDefault="00BA7F4A" w:rsidP="00BA7F4A">
            <w:pPr>
              <w:ind w:firstLineChars="59" w:firstLine="124"/>
              <w:jc w:val="center"/>
              <w:rPr>
                <w:rFonts w:ascii="仿宋" w:eastAsia="仿宋" w:hAnsi="仿宋" w:cs="宋体"/>
                <w:bCs/>
                <w:sz w:val="21"/>
                <w:szCs w:val="21"/>
              </w:rPr>
            </w:pPr>
            <w:r w:rsidRPr="00BA7F4A">
              <w:rPr>
                <w:rFonts w:ascii="仿宋" w:eastAsia="仿宋" w:hAnsi="仿宋" w:cs="宋体" w:hint="eastAsia"/>
                <w:bCs/>
                <w:sz w:val="21"/>
                <w:szCs w:val="21"/>
              </w:rPr>
              <w:t>无机及分析化学</w:t>
            </w:r>
          </w:p>
        </w:tc>
        <w:tc>
          <w:tcPr>
            <w:tcW w:w="525" w:type="pct"/>
          </w:tcPr>
          <w:p w:rsidR="00BA7F4A" w:rsidRPr="00BA7F4A" w:rsidRDefault="00BA7F4A" w:rsidP="00BA7F4A">
            <w:pPr>
              <w:ind w:firstLineChars="59" w:firstLine="124"/>
              <w:jc w:val="center"/>
              <w:rPr>
                <w:rFonts w:ascii="仿宋" w:eastAsia="仿宋" w:hAnsi="仿宋" w:cs="宋体"/>
                <w:bCs/>
                <w:sz w:val="21"/>
                <w:szCs w:val="21"/>
              </w:rPr>
            </w:pPr>
            <w:r w:rsidRPr="00BA7F4A">
              <w:rPr>
                <w:rFonts w:ascii="仿宋" w:eastAsia="仿宋" w:hAnsi="仿宋" w:cs="宋体" w:hint="eastAsia"/>
                <w:bCs/>
                <w:sz w:val="21"/>
                <w:szCs w:val="21"/>
              </w:rPr>
              <w:t>3</w:t>
            </w:r>
          </w:p>
        </w:tc>
        <w:tc>
          <w:tcPr>
            <w:tcW w:w="52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1</w:t>
            </w:r>
            <w:r w:rsidRPr="00BA7F4A">
              <w:rPr>
                <w:rFonts w:ascii="仿宋" w:eastAsia="仿宋" w:hAnsi="仿宋" w:cs="宋体"/>
                <w:bCs/>
                <w:sz w:val="21"/>
                <w:szCs w:val="21"/>
              </w:rPr>
              <w:t>.6</w:t>
            </w:r>
          </w:p>
        </w:tc>
        <w:tc>
          <w:tcPr>
            <w:tcW w:w="383"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1.4</w:t>
            </w:r>
          </w:p>
        </w:tc>
        <w:tc>
          <w:tcPr>
            <w:tcW w:w="404" w:type="pct"/>
            <w:vAlign w:val="center"/>
          </w:tcPr>
          <w:p w:rsidR="00BA7F4A" w:rsidRPr="00BA7F4A" w:rsidRDefault="00BA7F4A" w:rsidP="00BA7F4A">
            <w:pPr>
              <w:jc w:val="center"/>
              <w:rPr>
                <w:rFonts w:ascii="仿宋" w:eastAsia="仿宋" w:hAnsi="仿宋" w:cs="宋体"/>
                <w:sz w:val="21"/>
                <w:szCs w:val="21"/>
              </w:rPr>
            </w:pPr>
            <w:r w:rsidRPr="00BA7F4A">
              <w:rPr>
                <w:rFonts w:ascii="仿宋" w:eastAsia="仿宋" w:hAnsi="仿宋" w:cs="宋体" w:hint="eastAsia"/>
                <w:sz w:val="21"/>
                <w:szCs w:val="21"/>
              </w:rPr>
              <w:t>48</w:t>
            </w:r>
          </w:p>
        </w:tc>
        <w:tc>
          <w:tcPr>
            <w:tcW w:w="40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1</w:t>
            </w:r>
          </w:p>
        </w:tc>
        <w:tc>
          <w:tcPr>
            <w:tcW w:w="1048" w:type="pct"/>
            <w:vAlign w:val="center"/>
          </w:tcPr>
          <w:p w:rsidR="00BA7F4A" w:rsidRPr="00BA7F4A" w:rsidRDefault="00BA7F4A" w:rsidP="00BA7F4A">
            <w:pPr>
              <w:ind w:firstLineChars="59" w:firstLine="124"/>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281"/>
          <w:jc w:val="center"/>
        </w:trPr>
        <w:tc>
          <w:tcPr>
            <w:tcW w:w="591"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B40501010</w:t>
            </w:r>
          </w:p>
        </w:tc>
        <w:tc>
          <w:tcPr>
            <w:tcW w:w="1119" w:type="pct"/>
            <w:vAlign w:val="center"/>
          </w:tcPr>
          <w:p w:rsidR="00BA7F4A" w:rsidRPr="00BA7F4A" w:rsidRDefault="00BA7F4A" w:rsidP="00BA7F4A">
            <w:pPr>
              <w:ind w:firstLineChars="59" w:firstLine="124"/>
              <w:jc w:val="center"/>
              <w:rPr>
                <w:rFonts w:ascii="仿宋" w:eastAsia="仿宋" w:hAnsi="仿宋" w:cs="宋体"/>
                <w:bCs/>
                <w:sz w:val="21"/>
                <w:szCs w:val="21"/>
              </w:rPr>
            </w:pPr>
            <w:r w:rsidRPr="00BA7F4A">
              <w:rPr>
                <w:rFonts w:ascii="仿宋" w:eastAsia="仿宋" w:hAnsi="仿宋" w:cs="宋体" w:hint="eastAsia"/>
                <w:bCs/>
                <w:sz w:val="21"/>
                <w:szCs w:val="21"/>
              </w:rPr>
              <w:t>植物与植物生理</w:t>
            </w:r>
          </w:p>
        </w:tc>
        <w:tc>
          <w:tcPr>
            <w:tcW w:w="525" w:type="pct"/>
          </w:tcPr>
          <w:p w:rsidR="00BA7F4A" w:rsidRPr="00BA7F4A" w:rsidRDefault="00BA7F4A" w:rsidP="00BA7F4A">
            <w:pPr>
              <w:ind w:firstLineChars="59" w:firstLine="124"/>
              <w:jc w:val="center"/>
              <w:rPr>
                <w:rFonts w:ascii="仿宋" w:eastAsia="仿宋" w:hAnsi="仿宋" w:cs="宋体"/>
                <w:bCs/>
                <w:sz w:val="21"/>
                <w:szCs w:val="21"/>
              </w:rPr>
            </w:pPr>
            <w:r w:rsidRPr="00BA7F4A">
              <w:rPr>
                <w:rFonts w:ascii="仿宋" w:eastAsia="仿宋" w:hAnsi="仿宋" w:cs="宋体" w:hint="eastAsia"/>
                <w:bCs/>
                <w:sz w:val="21"/>
                <w:szCs w:val="21"/>
              </w:rPr>
              <w:t>6</w:t>
            </w:r>
          </w:p>
        </w:tc>
        <w:tc>
          <w:tcPr>
            <w:tcW w:w="52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4</w:t>
            </w:r>
          </w:p>
        </w:tc>
        <w:tc>
          <w:tcPr>
            <w:tcW w:w="383"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2</w:t>
            </w:r>
          </w:p>
        </w:tc>
        <w:tc>
          <w:tcPr>
            <w:tcW w:w="404" w:type="pct"/>
            <w:vAlign w:val="center"/>
          </w:tcPr>
          <w:p w:rsidR="00BA7F4A" w:rsidRPr="00BA7F4A" w:rsidRDefault="00BA7F4A" w:rsidP="00BA7F4A">
            <w:pPr>
              <w:jc w:val="center"/>
              <w:rPr>
                <w:rFonts w:ascii="仿宋" w:eastAsia="仿宋" w:hAnsi="仿宋" w:cs="宋体"/>
                <w:sz w:val="21"/>
                <w:szCs w:val="21"/>
              </w:rPr>
            </w:pPr>
            <w:r w:rsidRPr="00BA7F4A">
              <w:rPr>
                <w:rFonts w:ascii="仿宋" w:eastAsia="仿宋" w:hAnsi="仿宋" w:cs="宋体" w:hint="eastAsia"/>
                <w:sz w:val="21"/>
                <w:szCs w:val="21"/>
              </w:rPr>
              <w:t>96</w:t>
            </w:r>
          </w:p>
        </w:tc>
        <w:tc>
          <w:tcPr>
            <w:tcW w:w="40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1</w:t>
            </w:r>
          </w:p>
        </w:tc>
        <w:tc>
          <w:tcPr>
            <w:tcW w:w="1048" w:type="pct"/>
          </w:tcPr>
          <w:p w:rsidR="00BA7F4A" w:rsidRPr="00BA7F4A" w:rsidRDefault="00BA7F4A" w:rsidP="00BA7F4A">
            <w:pPr>
              <w:ind w:firstLineChars="59" w:firstLine="124"/>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495"/>
          <w:jc w:val="center"/>
        </w:trPr>
        <w:tc>
          <w:tcPr>
            <w:tcW w:w="591"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B40501011</w:t>
            </w:r>
          </w:p>
        </w:tc>
        <w:tc>
          <w:tcPr>
            <w:tcW w:w="1119" w:type="pct"/>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土壤肥料</w:t>
            </w:r>
            <w:r w:rsidRPr="00BA7F4A">
              <w:rPr>
                <w:rFonts w:ascii="仿宋" w:eastAsia="仿宋" w:hAnsi="仿宋" w:cs="宋体"/>
                <w:bCs/>
                <w:sz w:val="21"/>
                <w:szCs w:val="21"/>
              </w:rPr>
              <w:t>学</w:t>
            </w:r>
          </w:p>
        </w:tc>
        <w:tc>
          <w:tcPr>
            <w:tcW w:w="525"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4</w:t>
            </w:r>
          </w:p>
        </w:tc>
        <w:tc>
          <w:tcPr>
            <w:tcW w:w="52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2.8</w:t>
            </w:r>
          </w:p>
        </w:tc>
        <w:tc>
          <w:tcPr>
            <w:tcW w:w="383"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1.2</w:t>
            </w:r>
          </w:p>
        </w:tc>
        <w:tc>
          <w:tcPr>
            <w:tcW w:w="404" w:type="pct"/>
            <w:vAlign w:val="center"/>
          </w:tcPr>
          <w:p w:rsidR="00BA7F4A" w:rsidRPr="00BA7F4A" w:rsidRDefault="00BA7F4A" w:rsidP="00BA7F4A">
            <w:pPr>
              <w:jc w:val="center"/>
              <w:rPr>
                <w:rFonts w:ascii="仿宋" w:eastAsia="仿宋" w:hAnsi="仿宋" w:cs="宋体"/>
                <w:sz w:val="21"/>
                <w:szCs w:val="21"/>
              </w:rPr>
            </w:pPr>
            <w:r w:rsidRPr="00BA7F4A">
              <w:rPr>
                <w:rFonts w:ascii="仿宋" w:eastAsia="仿宋" w:hAnsi="仿宋" w:cs="宋体" w:hint="eastAsia"/>
                <w:sz w:val="21"/>
                <w:szCs w:val="21"/>
              </w:rPr>
              <w:t>72</w:t>
            </w:r>
          </w:p>
        </w:tc>
        <w:tc>
          <w:tcPr>
            <w:tcW w:w="40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2</w:t>
            </w:r>
          </w:p>
        </w:tc>
        <w:tc>
          <w:tcPr>
            <w:tcW w:w="1048" w:type="pct"/>
          </w:tcPr>
          <w:p w:rsidR="00BA7F4A" w:rsidRPr="00BA7F4A" w:rsidRDefault="00BA7F4A" w:rsidP="00BA7F4A">
            <w:pPr>
              <w:ind w:firstLineChars="59" w:firstLine="124"/>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495"/>
          <w:jc w:val="center"/>
        </w:trPr>
        <w:tc>
          <w:tcPr>
            <w:tcW w:w="591"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B40501012</w:t>
            </w:r>
          </w:p>
        </w:tc>
        <w:tc>
          <w:tcPr>
            <w:tcW w:w="1119" w:type="pct"/>
            <w:vAlign w:val="center"/>
          </w:tcPr>
          <w:p w:rsidR="00BA7F4A" w:rsidRPr="00BA7F4A" w:rsidRDefault="00BA7F4A" w:rsidP="00BA7F4A">
            <w:pPr>
              <w:ind w:firstLineChars="59" w:firstLine="124"/>
              <w:jc w:val="center"/>
              <w:rPr>
                <w:rFonts w:ascii="仿宋" w:eastAsia="仿宋" w:hAnsi="仿宋" w:cs="宋体"/>
                <w:bCs/>
                <w:sz w:val="21"/>
                <w:szCs w:val="21"/>
              </w:rPr>
            </w:pPr>
            <w:r w:rsidRPr="00BA7F4A">
              <w:rPr>
                <w:rFonts w:ascii="仿宋" w:eastAsia="仿宋" w:hAnsi="仿宋" w:cs="宋体" w:hint="eastAsia"/>
                <w:bCs/>
                <w:sz w:val="21"/>
                <w:szCs w:val="21"/>
              </w:rPr>
              <w:t>基础</w:t>
            </w:r>
            <w:r w:rsidRPr="00BA7F4A">
              <w:rPr>
                <w:rFonts w:ascii="仿宋" w:eastAsia="仿宋" w:hAnsi="仿宋" w:cs="宋体"/>
                <w:bCs/>
                <w:sz w:val="21"/>
                <w:szCs w:val="21"/>
              </w:rPr>
              <w:t>生物化学</w:t>
            </w:r>
          </w:p>
        </w:tc>
        <w:tc>
          <w:tcPr>
            <w:tcW w:w="525"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4</w:t>
            </w:r>
          </w:p>
        </w:tc>
        <w:tc>
          <w:tcPr>
            <w:tcW w:w="52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2.9</w:t>
            </w:r>
          </w:p>
        </w:tc>
        <w:tc>
          <w:tcPr>
            <w:tcW w:w="383"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1.1</w:t>
            </w:r>
          </w:p>
        </w:tc>
        <w:tc>
          <w:tcPr>
            <w:tcW w:w="404" w:type="pct"/>
            <w:vAlign w:val="center"/>
          </w:tcPr>
          <w:p w:rsidR="00BA7F4A" w:rsidRPr="00BA7F4A" w:rsidRDefault="00BA7F4A" w:rsidP="00BA7F4A">
            <w:pPr>
              <w:jc w:val="center"/>
              <w:rPr>
                <w:rFonts w:ascii="仿宋" w:eastAsia="仿宋" w:hAnsi="仿宋" w:cs="宋体"/>
                <w:sz w:val="21"/>
                <w:szCs w:val="21"/>
              </w:rPr>
            </w:pPr>
            <w:r w:rsidRPr="00BA7F4A">
              <w:rPr>
                <w:rFonts w:ascii="仿宋" w:eastAsia="仿宋" w:hAnsi="仿宋" w:cs="宋体" w:hint="eastAsia"/>
                <w:sz w:val="21"/>
                <w:szCs w:val="21"/>
              </w:rPr>
              <w:t>72</w:t>
            </w:r>
          </w:p>
        </w:tc>
        <w:tc>
          <w:tcPr>
            <w:tcW w:w="40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2</w:t>
            </w:r>
          </w:p>
        </w:tc>
        <w:tc>
          <w:tcPr>
            <w:tcW w:w="1048" w:type="pct"/>
          </w:tcPr>
          <w:p w:rsidR="00BA7F4A" w:rsidRPr="00BA7F4A" w:rsidRDefault="00BA7F4A" w:rsidP="00BA7F4A">
            <w:pPr>
              <w:ind w:firstLineChars="59" w:firstLine="124"/>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495"/>
          <w:jc w:val="center"/>
        </w:trPr>
        <w:tc>
          <w:tcPr>
            <w:tcW w:w="591"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B40501013</w:t>
            </w:r>
          </w:p>
        </w:tc>
        <w:tc>
          <w:tcPr>
            <w:tcW w:w="1119" w:type="pct"/>
            <w:vAlign w:val="center"/>
          </w:tcPr>
          <w:p w:rsidR="00BA7F4A" w:rsidRPr="00BA7F4A" w:rsidRDefault="00BA7F4A" w:rsidP="00BA7F4A">
            <w:pPr>
              <w:ind w:firstLineChars="59" w:firstLine="124"/>
              <w:jc w:val="center"/>
              <w:rPr>
                <w:rFonts w:ascii="仿宋" w:eastAsia="仿宋" w:hAnsi="仿宋" w:cs="宋体"/>
                <w:bCs/>
                <w:sz w:val="21"/>
                <w:szCs w:val="21"/>
              </w:rPr>
            </w:pPr>
            <w:r w:rsidRPr="00BA7F4A">
              <w:rPr>
                <w:rFonts w:ascii="仿宋" w:eastAsia="仿宋" w:hAnsi="仿宋" w:cs="宋体" w:hint="eastAsia"/>
                <w:bCs/>
                <w:sz w:val="21"/>
                <w:szCs w:val="21"/>
              </w:rPr>
              <w:t>农业生态学</w:t>
            </w:r>
          </w:p>
        </w:tc>
        <w:tc>
          <w:tcPr>
            <w:tcW w:w="525"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2</w:t>
            </w:r>
          </w:p>
        </w:tc>
        <w:tc>
          <w:tcPr>
            <w:tcW w:w="52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2</w:t>
            </w:r>
          </w:p>
        </w:tc>
        <w:tc>
          <w:tcPr>
            <w:tcW w:w="383"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0</w:t>
            </w:r>
          </w:p>
        </w:tc>
        <w:tc>
          <w:tcPr>
            <w:tcW w:w="404" w:type="pct"/>
            <w:vAlign w:val="center"/>
          </w:tcPr>
          <w:p w:rsidR="00BA7F4A" w:rsidRPr="00BA7F4A" w:rsidRDefault="00BA7F4A" w:rsidP="00BA7F4A">
            <w:pPr>
              <w:jc w:val="center"/>
              <w:rPr>
                <w:rFonts w:ascii="仿宋" w:eastAsia="仿宋" w:hAnsi="仿宋" w:cs="宋体"/>
                <w:sz w:val="21"/>
                <w:szCs w:val="21"/>
              </w:rPr>
            </w:pPr>
            <w:r w:rsidRPr="00BA7F4A">
              <w:rPr>
                <w:rFonts w:ascii="仿宋" w:eastAsia="仿宋" w:hAnsi="仿宋" w:cs="宋体" w:hint="eastAsia"/>
                <w:sz w:val="21"/>
                <w:szCs w:val="21"/>
              </w:rPr>
              <w:t>36</w:t>
            </w:r>
          </w:p>
        </w:tc>
        <w:tc>
          <w:tcPr>
            <w:tcW w:w="40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2</w:t>
            </w:r>
          </w:p>
        </w:tc>
        <w:tc>
          <w:tcPr>
            <w:tcW w:w="1048" w:type="pct"/>
          </w:tcPr>
          <w:p w:rsidR="00BA7F4A" w:rsidRPr="00BA7F4A" w:rsidRDefault="00BA7F4A" w:rsidP="00BA7F4A">
            <w:pPr>
              <w:ind w:firstLineChars="59" w:firstLine="124"/>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495"/>
          <w:jc w:val="center"/>
        </w:trPr>
        <w:tc>
          <w:tcPr>
            <w:tcW w:w="591"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B40501014</w:t>
            </w:r>
          </w:p>
        </w:tc>
        <w:tc>
          <w:tcPr>
            <w:tcW w:w="1119" w:type="pct"/>
            <w:vAlign w:val="center"/>
          </w:tcPr>
          <w:p w:rsidR="00BA7F4A" w:rsidRPr="00BA7F4A" w:rsidRDefault="00BA7F4A" w:rsidP="00BA7F4A">
            <w:pPr>
              <w:ind w:firstLineChars="59" w:firstLine="124"/>
              <w:jc w:val="center"/>
              <w:rPr>
                <w:rFonts w:ascii="仿宋" w:eastAsia="仿宋" w:hAnsi="仿宋" w:cs="宋体"/>
                <w:bCs/>
                <w:sz w:val="21"/>
                <w:szCs w:val="21"/>
              </w:rPr>
            </w:pPr>
            <w:r w:rsidRPr="00BA7F4A">
              <w:rPr>
                <w:rFonts w:ascii="仿宋" w:eastAsia="仿宋" w:hAnsi="仿宋" w:cs="宋体" w:hint="eastAsia"/>
                <w:bCs/>
                <w:sz w:val="21"/>
                <w:szCs w:val="21"/>
              </w:rPr>
              <w:t>生物统计学</w:t>
            </w:r>
          </w:p>
        </w:tc>
        <w:tc>
          <w:tcPr>
            <w:tcW w:w="525"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3</w:t>
            </w:r>
          </w:p>
        </w:tc>
        <w:tc>
          <w:tcPr>
            <w:tcW w:w="52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1.5</w:t>
            </w:r>
          </w:p>
        </w:tc>
        <w:tc>
          <w:tcPr>
            <w:tcW w:w="383"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1.5</w:t>
            </w:r>
          </w:p>
        </w:tc>
        <w:tc>
          <w:tcPr>
            <w:tcW w:w="404" w:type="pct"/>
            <w:vAlign w:val="center"/>
          </w:tcPr>
          <w:p w:rsidR="00BA7F4A" w:rsidRPr="00BA7F4A" w:rsidRDefault="00BA7F4A" w:rsidP="00BA7F4A">
            <w:pPr>
              <w:jc w:val="center"/>
              <w:rPr>
                <w:rFonts w:ascii="仿宋" w:eastAsia="仿宋" w:hAnsi="仿宋" w:cs="宋体"/>
                <w:sz w:val="21"/>
                <w:szCs w:val="21"/>
              </w:rPr>
            </w:pPr>
            <w:r w:rsidRPr="00BA7F4A">
              <w:rPr>
                <w:rFonts w:ascii="仿宋" w:eastAsia="仿宋" w:hAnsi="仿宋" w:cs="宋体" w:hint="eastAsia"/>
                <w:sz w:val="21"/>
                <w:szCs w:val="21"/>
              </w:rPr>
              <w:t>54</w:t>
            </w:r>
          </w:p>
        </w:tc>
        <w:tc>
          <w:tcPr>
            <w:tcW w:w="40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3</w:t>
            </w:r>
          </w:p>
        </w:tc>
        <w:tc>
          <w:tcPr>
            <w:tcW w:w="1048" w:type="pct"/>
          </w:tcPr>
          <w:p w:rsidR="00BA7F4A" w:rsidRPr="00BA7F4A" w:rsidRDefault="00BA7F4A" w:rsidP="00BA7F4A">
            <w:pPr>
              <w:ind w:firstLineChars="59" w:firstLine="124"/>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495"/>
          <w:jc w:val="center"/>
        </w:trPr>
        <w:tc>
          <w:tcPr>
            <w:tcW w:w="591"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B40501015</w:t>
            </w:r>
          </w:p>
        </w:tc>
        <w:tc>
          <w:tcPr>
            <w:tcW w:w="1119" w:type="pct"/>
            <w:vAlign w:val="center"/>
          </w:tcPr>
          <w:p w:rsidR="00BA7F4A" w:rsidRPr="00BA7F4A" w:rsidRDefault="00BA7F4A" w:rsidP="00BA7F4A">
            <w:pPr>
              <w:ind w:firstLineChars="59" w:firstLine="124"/>
              <w:jc w:val="center"/>
              <w:rPr>
                <w:rFonts w:ascii="仿宋" w:eastAsia="仿宋" w:hAnsi="仿宋" w:cs="宋体"/>
                <w:bCs/>
                <w:sz w:val="21"/>
                <w:szCs w:val="21"/>
              </w:rPr>
            </w:pPr>
            <w:r w:rsidRPr="00BA7F4A">
              <w:rPr>
                <w:rFonts w:ascii="仿宋" w:eastAsia="仿宋" w:hAnsi="仿宋" w:cs="宋体" w:hint="eastAsia"/>
                <w:bCs/>
                <w:sz w:val="21"/>
                <w:szCs w:val="21"/>
              </w:rPr>
              <w:t>遗传学</w:t>
            </w:r>
          </w:p>
        </w:tc>
        <w:tc>
          <w:tcPr>
            <w:tcW w:w="525"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4</w:t>
            </w:r>
          </w:p>
        </w:tc>
        <w:tc>
          <w:tcPr>
            <w:tcW w:w="52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3</w:t>
            </w:r>
            <w:r w:rsidRPr="00BA7F4A">
              <w:rPr>
                <w:rFonts w:ascii="仿宋" w:eastAsia="仿宋" w:hAnsi="仿宋" w:cs="宋体"/>
                <w:bCs/>
                <w:sz w:val="21"/>
                <w:szCs w:val="21"/>
              </w:rPr>
              <w:t>.5</w:t>
            </w:r>
          </w:p>
        </w:tc>
        <w:tc>
          <w:tcPr>
            <w:tcW w:w="383"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0.5</w:t>
            </w:r>
          </w:p>
        </w:tc>
        <w:tc>
          <w:tcPr>
            <w:tcW w:w="404" w:type="pct"/>
            <w:vAlign w:val="center"/>
          </w:tcPr>
          <w:p w:rsidR="00BA7F4A" w:rsidRPr="00BA7F4A" w:rsidRDefault="00BA7F4A" w:rsidP="00BA7F4A">
            <w:pPr>
              <w:jc w:val="center"/>
              <w:rPr>
                <w:rFonts w:ascii="仿宋" w:eastAsia="仿宋" w:hAnsi="仿宋" w:cs="宋体"/>
                <w:sz w:val="21"/>
                <w:szCs w:val="21"/>
              </w:rPr>
            </w:pPr>
            <w:r w:rsidRPr="00BA7F4A">
              <w:rPr>
                <w:rFonts w:ascii="仿宋" w:eastAsia="仿宋" w:hAnsi="仿宋" w:cs="宋体" w:hint="eastAsia"/>
                <w:sz w:val="21"/>
                <w:szCs w:val="21"/>
              </w:rPr>
              <w:t>72</w:t>
            </w:r>
          </w:p>
        </w:tc>
        <w:tc>
          <w:tcPr>
            <w:tcW w:w="40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3</w:t>
            </w:r>
          </w:p>
        </w:tc>
        <w:tc>
          <w:tcPr>
            <w:tcW w:w="1048" w:type="pct"/>
          </w:tcPr>
          <w:p w:rsidR="00BA7F4A" w:rsidRPr="00BA7F4A" w:rsidRDefault="00BA7F4A" w:rsidP="00BA7F4A">
            <w:pPr>
              <w:ind w:firstLineChars="59" w:firstLine="124"/>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bl>
    <w:p w:rsidR="00BA7F4A" w:rsidRPr="00BA7F4A" w:rsidRDefault="00BA7F4A" w:rsidP="00BA7F4A">
      <w:pPr>
        <w:spacing w:line="360" w:lineRule="auto"/>
        <w:rPr>
          <w:rFonts w:ascii="仿宋" w:eastAsia="仿宋" w:hAnsi="仿宋"/>
          <w:b/>
          <w:sz w:val="24"/>
          <w:szCs w:val="24"/>
        </w:rPr>
      </w:pPr>
      <w:r w:rsidRPr="00BA7F4A">
        <w:rPr>
          <w:rFonts w:ascii="仿宋" w:eastAsia="仿宋" w:hAnsi="仿宋" w:hint="eastAsia"/>
          <w:b/>
          <w:sz w:val="24"/>
          <w:szCs w:val="24"/>
        </w:rPr>
        <w:t>（三）专业核心课程（必修：46学分）</w:t>
      </w:r>
    </w:p>
    <w:tbl>
      <w:tblPr>
        <w:tblpPr w:leftFromText="180" w:rightFromText="180" w:vertAnchor="text" w:tblpXSpec="center" w:tblpY="1"/>
        <w:tblOverlap w:val="never"/>
        <w:tblW w:w="5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2298"/>
        <w:gridCol w:w="943"/>
        <w:gridCol w:w="943"/>
        <w:gridCol w:w="782"/>
        <w:gridCol w:w="779"/>
        <w:gridCol w:w="975"/>
        <w:gridCol w:w="1832"/>
      </w:tblGrid>
      <w:tr w:rsidR="00BA7F4A" w:rsidRPr="00BA7F4A" w:rsidTr="007F59FB">
        <w:trPr>
          <w:trHeight w:val="700"/>
        </w:trPr>
        <w:tc>
          <w:tcPr>
            <w:tcW w:w="598"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课程代码</w:t>
            </w:r>
          </w:p>
        </w:tc>
        <w:tc>
          <w:tcPr>
            <w:tcW w:w="1182"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课程名称</w:t>
            </w:r>
          </w:p>
        </w:tc>
        <w:tc>
          <w:tcPr>
            <w:tcW w:w="485" w:type="pct"/>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总学分</w:t>
            </w:r>
          </w:p>
        </w:tc>
        <w:tc>
          <w:tcPr>
            <w:tcW w:w="485"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理论</w:t>
            </w:r>
          </w:p>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学分</w:t>
            </w:r>
          </w:p>
        </w:tc>
        <w:tc>
          <w:tcPr>
            <w:tcW w:w="402"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实践</w:t>
            </w:r>
          </w:p>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学分</w:t>
            </w:r>
          </w:p>
        </w:tc>
        <w:tc>
          <w:tcPr>
            <w:tcW w:w="401"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总学时</w:t>
            </w:r>
          </w:p>
        </w:tc>
        <w:tc>
          <w:tcPr>
            <w:tcW w:w="502"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开课学期</w:t>
            </w:r>
          </w:p>
        </w:tc>
        <w:tc>
          <w:tcPr>
            <w:tcW w:w="943"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开课单位</w:t>
            </w:r>
          </w:p>
        </w:tc>
      </w:tr>
      <w:tr w:rsidR="00BA7F4A" w:rsidRPr="00BA7F4A" w:rsidTr="007F59FB">
        <w:trPr>
          <w:trHeight w:val="495"/>
        </w:trPr>
        <w:tc>
          <w:tcPr>
            <w:tcW w:w="598"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05</w:t>
            </w:r>
          </w:p>
        </w:tc>
        <w:tc>
          <w:tcPr>
            <w:tcW w:w="1182" w:type="pct"/>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园艺作物育种与种子生产</w:t>
            </w:r>
          </w:p>
        </w:tc>
        <w:tc>
          <w:tcPr>
            <w:tcW w:w="485"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4</w:t>
            </w:r>
          </w:p>
        </w:tc>
        <w:tc>
          <w:tcPr>
            <w:tcW w:w="48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3</w:t>
            </w:r>
          </w:p>
        </w:tc>
        <w:tc>
          <w:tcPr>
            <w:tcW w:w="402"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1</w:t>
            </w:r>
          </w:p>
        </w:tc>
        <w:tc>
          <w:tcPr>
            <w:tcW w:w="401"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64</w:t>
            </w:r>
          </w:p>
        </w:tc>
        <w:tc>
          <w:tcPr>
            <w:tcW w:w="502"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4，5</w:t>
            </w:r>
          </w:p>
        </w:tc>
        <w:tc>
          <w:tcPr>
            <w:tcW w:w="943"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495"/>
        </w:trPr>
        <w:tc>
          <w:tcPr>
            <w:tcW w:w="598"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01</w:t>
            </w:r>
          </w:p>
        </w:tc>
        <w:tc>
          <w:tcPr>
            <w:tcW w:w="1182" w:type="pct"/>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果树栽培技术</w:t>
            </w:r>
          </w:p>
        </w:tc>
        <w:tc>
          <w:tcPr>
            <w:tcW w:w="485"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8</w:t>
            </w:r>
          </w:p>
        </w:tc>
        <w:tc>
          <w:tcPr>
            <w:tcW w:w="48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4</w:t>
            </w:r>
          </w:p>
        </w:tc>
        <w:tc>
          <w:tcPr>
            <w:tcW w:w="402"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4</w:t>
            </w:r>
          </w:p>
        </w:tc>
        <w:tc>
          <w:tcPr>
            <w:tcW w:w="401"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128</w:t>
            </w:r>
          </w:p>
        </w:tc>
        <w:tc>
          <w:tcPr>
            <w:tcW w:w="502"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3，4</w:t>
            </w:r>
          </w:p>
        </w:tc>
        <w:tc>
          <w:tcPr>
            <w:tcW w:w="943"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495"/>
        </w:trPr>
        <w:tc>
          <w:tcPr>
            <w:tcW w:w="598"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02</w:t>
            </w:r>
          </w:p>
        </w:tc>
        <w:tc>
          <w:tcPr>
            <w:tcW w:w="1182" w:type="pct"/>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蔬菜栽培技术</w:t>
            </w:r>
          </w:p>
        </w:tc>
        <w:tc>
          <w:tcPr>
            <w:tcW w:w="485"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8</w:t>
            </w:r>
          </w:p>
        </w:tc>
        <w:tc>
          <w:tcPr>
            <w:tcW w:w="48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4</w:t>
            </w:r>
          </w:p>
        </w:tc>
        <w:tc>
          <w:tcPr>
            <w:tcW w:w="402"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4</w:t>
            </w:r>
          </w:p>
        </w:tc>
        <w:tc>
          <w:tcPr>
            <w:tcW w:w="401"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128</w:t>
            </w:r>
          </w:p>
        </w:tc>
        <w:tc>
          <w:tcPr>
            <w:tcW w:w="502"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3，4</w:t>
            </w:r>
          </w:p>
        </w:tc>
        <w:tc>
          <w:tcPr>
            <w:tcW w:w="943"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495"/>
        </w:trPr>
        <w:tc>
          <w:tcPr>
            <w:tcW w:w="598"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0</w:t>
            </w:r>
            <w:r w:rsidRPr="00BA7F4A">
              <w:rPr>
                <w:rFonts w:ascii="仿宋" w:eastAsia="仿宋" w:hAnsi="仿宋" w:cs="宋体"/>
                <w:bCs/>
                <w:sz w:val="21"/>
                <w:szCs w:val="21"/>
              </w:rPr>
              <w:t>8</w:t>
            </w:r>
          </w:p>
        </w:tc>
        <w:tc>
          <w:tcPr>
            <w:tcW w:w="1182" w:type="pct"/>
            <w:vAlign w:val="center"/>
          </w:tcPr>
          <w:p w:rsidR="00BA7F4A" w:rsidRPr="00BA7F4A" w:rsidRDefault="00BA7F4A" w:rsidP="00BA7F4A">
            <w:pPr>
              <w:ind w:leftChars="58" w:left="186"/>
              <w:jc w:val="center"/>
              <w:rPr>
                <w:rFonts w:ascii="仿宋" w:eastAsia="Yu Mincho" w:hAnsi="仿宋" w:cs="宋体"/>
                <w:bCs/>
                <w:sz w:val="21"/>
                <w:szCs w:val="21"/>
                <w:lang w:eastAsia="ja-JP"/>
              </w:rPr>
            </w:pPr>
            <w:r w:rsidRPr="00BA7F4A">
              <w:rPr>
                <w:rFonts w:ascii="仿宋" w:eastAsia="仿宋" w:hAnsi="仿宋" w:cs="宋体" w:hint="eastAsia"/>
                <w:bCs/>
                <w:sz w:val="21"/>
                <w:szCs w:val="21"/>
                <w:lang w:eastAsia="ja-JP"/>
              </w:rPr>
              <w:t>园艺产品贮藏加工</w:t>
            </w:r>
          </w:p>
        </w:tc>
        <w:tc>
          <w:tcPr>
            <w:tcW w:w="485"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4</w:t>
            </w:r>
          </w:p>
        </w:tc>
        <w:tc>
          <w:tcPr>
            <w:tcW w:w="48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2</w:t>
            </w:r>
          </w:p>
        </w:tc>
        <w:tc>
          <w:tcPr>
            <w:tcW w:w="402"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2</w:t>
            </w:r>
          </w:p>
        </w:tc>
        <w:tc>
          <w:tcPr>
            <w:tcW w:w="401"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4</w:t>
            </w:r>
          </w:p>
        </w:tc>
        <w:tc>
          <w:tcPr>
            <w:tcW w:w="502"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7</w:t>
            </w:r>
          </w:p>
        </w:tc>
        <w:tc>
          <w:tcPr>
            <w:tcW w:w="943"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495"/>
        </w:trPr>
        <w:tc>
          <w:tcPr>
            <w:tcW w:w="598"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04</w:t>
            </w:r>
          </w:p>
        </w:tc>
        <w:tc>
          <w:tcPr>
            <w:tcW w:w="1182" w:type="pct"/>
            <w:vAlign w:val="center"/>
          </w:tcPr>
          <w:p w:rsidR="00BA7F4A" w:rsidRPr="00BA7F4A" w:rsidRDefault="00BA7F4A" w:rsidP="00BA7F4A">
            <w:pPr>
              <w:ind w:leftChars="58" w:left="186"/>
              <w:jc w:val="center"/>
              <w:rPr>
                <w:rFonts w:ascii="仿宋" w:eastAsia="Yu Mincho" w:hAnsi="仿宋" w:cs="宋体"/>
                <w:bCs/>
                <w:sz w:val="21"/>
                <w:szCs w:val="21"/>
                <w:lang w:eastAsia="ja-JP"/>
              </w:rPr>
            </w:pPr>
            <w:r w:rsidRPr="00BA7F4A">
              <w:rPr>
                <w:rFonts w:ascii="仿宋" w:eastAsia="仿宋" w:hAnsi="仿宋" w:cs="宋体" w:hint="eastAsia"/>
                <w:bCs/>
                <w:sz w:val="21"/>
                <w:szCs w:val="21"/>
                <w:lang w:eastAsia="ja-JP"/>
              </w:rPr>
              <w:t>设施园艺</w:t>
            </w:r>
            <w:r w:rsidRPr="00BA7F4A">
              <w:rPr>
                <w:rFonts w:ascii="仿宋" w:eastAsia="仿宋" w:hAnsi="仿宋" w:cs="宋体" w:hint="eastAsia"/>
                <w:bCs/>
                <w:sz w:val="21"/>
                <w:szCs w:val="21"/>
              </w:rPr>
              <w:t>技术</w:t>
            </w:r>
          </w:p>
        </w:tc>
        <w:tc>
          <w:tcPr>
            <w:tcW w:w="485"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4</w:t>
            </w:r>
          </w:p>
        </w:tc>
        <w:tc>
          <w:tcPr>
            <w:tcW w:w="48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2</w:t>
            </w:r>
          </w:p>
        </w:tc>
        <w:tc>
          <w:tcPr>
            <w:tcW w:w="402"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2</w:t>
            </w:r>
          </w:p>
        </w:tc>
        <w:tc>
          <w:tcPr>
            <w:tcW w:w="401"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64</w:t>
            </w:r>
          </w:p>
        </w:tc>
        <w:tc>
          <w:tcPr>
            <w:tcW w:w="502"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5</w:t>
            </w:r>
          </w:p>
        </w:tc>
        <w:tc>
          <w:tcPr>
            <w:tcW w:w="943"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495"/>
        </w:trPr>
        <w:tc>
          <w:tcPr>
            <w:tcW w:w="598"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03</w:t>
            </w:r>
          </w:p>
        </w:tc>
        <w:tc>
          <w:tcPr>
            <w:tcW w:w="1182" w:type="pct"/>
            <w:vAlign w:val="center"/>
          </w:tcPr>
          <w:p w:rsidR="00BA7F4A" w:rsidRPr="00BA7F4A" w:rsidRDefault="00BA7F4A" w:rsidP="00BA7F4A">
            <w:pPr>
              <w:ind w:leftChars="58" w:left="186"/>
              <w:jc w:val="center"/>
              <w:rPr>
                <w:rFonts w:ascii="仿宋" w:eastAsia="仿宋" w:hAnsi="仿宋" w:cs="宋体"/>
                <w:bCs/>
                <w:sz w:val="21"/>
                <w:szCs w:val="21"/>
                <w:lang w:eastAsia="ja-JP"/>
              </w:rPr>
            </w:pPr>
            <w:r w:rsidRPr="00BA7F4A">
              <w:rPr>
                <w:rFonts w:ascii="仿宋" w:eastAsia="仿宋" w:hAnsi="仿宋" w:cs="宋体" w:hint="eastAsia"/>
                <w:bCs/>
                <w:sz w:val="21"/>
                <w:szCs w:val="21"/>
              </w:rPr>
              <w:t>花卉栽培技术</w:t>
            </w:r>
          </w:p>
        </w:tc>
        <w:tc>
          <w:tcPr>
            <w:tcW w:w="485"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8</w:t>
            </w:r>
          </w:p>
        </w:tc>
        <w:tc>
          <w:tcPr>
            <w:tcW w:w="48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4</w:t>
            </w:r>
          </w:p>
        </w:tc>
        <w:tc>
          <w:tcPr>
            <w:tcW w:w="402"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4</w:t>
            </w:r>
          </w:p>
        </w:tc>
        <w:tc>
          <w:tcPr>
            <w:tcW w:w="401"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128</w:t>
            </w:r>
          </w:p>
        </w:tc>
        <w:tc>
          <w:tcPr>
            <w:tcW w:w="502"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3，4</w:t>
            </w:r>
          </w:p>
        </w:tc>
        <w:tc>
          <w:tcPr>
            <w:tcW w:w="943"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495"/>
        </w:trPr>
        <w:tc>
          <w:tcPr>
            <w:tcW w:w="598"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lastRenderedPageBreak/>
              <w:t>B405010</w:t>
            </w:r>
            <w:r w:rsidRPr="00BA7F4A">
              <w:rPr>
                <w:rFonts w:ascii="仿宋" w:eastAsia="仿宋" w:hAnsi="仿宋" w:cs="宋体" w:hint="eastAsia"/>
                <w:bCs/>
                <w:sz w:val="21"/>
                <w:szCs w:val="21"/>
              </w:rPr>
              <w:t>06</w:t>
            </w:r>
          </w:p>
        </w:tc>
        <w:tc>
          <w:tcPr>
            <w:tcW w:w="1182" w:type="pct"/>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园艺植物病虫害绿色防控</w:t>
            </w:r>
          </w:p>
        </w:tc>
        <w:tc>
          <w:tcPr>
            <w:tcW w:w="485"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8</w:t>
            </w:r>
          </w:p>
        </w:tc>
        <w:tc>
          <w:tcPr>
            <w:tcW w:w="48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4</w:t>
            </w:r>
          </w:p>
        </w:tc>
        <w:tc>
          <w:tcPr>
            <w:tcW w:w="402"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4</w:t>
            </w:r>
          </w:p>
        </w:tc>
        <w:tc>
          <w:tcPr>
            <w:tcW w:w="401"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128</w:t>
            </w:r>
          </w:p>
        </w:tc>
        <w:tc>
          <w:tcPr>
            <w:tcW w:w="502"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3</w:t>
            </w:r>
            <w:r w:rsidRPr="00BA7F4A">
              <w:rPr>
                <w:rFonts w:ascii="仿宋" w:eastAsia="仿宋" w:hAnsi="仿宋" w:cs="宋体"/>
                <w:bCs/>
                <w:sz w:val="21"/>
                <w:szCs w:val="21"/>
              </w:rPr>
              <w:t>,4</w:t>
            </w:r>
          </w:p>
        </w:tc>
        <w:tc>
          <w:tcPr>
            <w:tcW w:w="943"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495"/>
        </w:trPr>
        <w:tc>
          <w:tcPr>
            <w:tcW w:w="598"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0</w:t>
            </w:r>
            <w:r w:rsidRPr="00BA7F4A">
              <w:rPr>
                <w:rFonts w:ascii="仿宋" w:eastAsia="仿宋" w:hAnsi="仿宋" w:cs="宋体"/>
                <w:bCs/>
                <w:sz w:val="21"/>
                <w:szCs w:val="21"/>
              </w:rPr>
              <w:t>7</w:t>
            </w:r>
          </w:p>
        </w:tc>
        <w:tc>
          <w:tcPr>
            <w:tcW w:w="1182" w:type="pct"/>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园艺产品采后处理</w:t>
            </w:r>
          </w:p>
        </w:tc>
        <w:tc>
          <w:tcPr>
            <w:tcW w:w="485"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2</w:t>
            </w:r>
          </w:p>
        </w:tc>
        <w:tc>
          <w:tcPr>
            <w:tcW w:w="485"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1.3</w:t>
            </w:r>
          </w:p>
        </w:tc>
        <w:tc>
          <w:tcPr>
            <w:tcW w:w="402"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0.7</w:t>
            </w:r>
          </w:p>
        </w:tc>
        <w:tc>
          <w:tcPr>
            <w:tcW w:w="401"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32</w:t>
            </w:r>
          </w:p>
        </w:tc>
        <w:tc>
          <w:tcPr>
            <w:tcW w:w="502"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7</w:t>
            </w:r>
          </w:p>
        </w:tc>
        <w:tc>
          <w:tcPr>
            <w:tcW w:w="943"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bl>
    <w:p w:rsidR="00BA7F4A" w:rsidRPr="00BA7F4A" w:rsidRDefault="00BA7F4A" w:rsidP="00BA7F4A">
      <w:pPr>
        <w:spacing w:line="360" w:lineRule="auto"/>
        <w:rPr>
          <w:rFonts w:ascii="仿宋" w:eastAsia="仿宋" w:hAnsi="仿宋"/>
          <w:b/>
          <w:sz w:val="24"/>
          <w:szCs w:val="24"/>
        </w:rPr>
      </w:pPr>
      <w:r w:rsidRPr="00BA7F4A">
        <w:rPr>
          <w:rFonts w:ascii="仿宋" w:eastAsia="仿宋" w:hAnsi="仿宋" w:hint="eastAsia"/>
          <w:b/>
          <w:sz w:val="24"/>
          <w:szCs w:val="24"/>
        </w:rPr>
        <w:t>（四）专业拓展课程（选修：27学分）</w:t>
      </w:r>
    </w:p>
    <w:tbl>
      <w:tblPr>
        <w:tblpPr w:leftFromText="180" w:rightFromText="180" w:vertAnchor="text" w:tblpXSpec="center" w:tblpY="1"/>
        <w:tblOverlap w:val="neve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2349"/>
        <w:gridCol w:w="710"/>
        <w:gridCol w:w="738"/>
        <w:gridCol w:w="843"/>
        <w:gridCol w:w="664"/>
        <w:gridCol w:w="882"/>
        <w:gridCol w:w="1974"/>
      </w:tblGrid>
      <w:tr w:rsidR="00BA7F4A" w:rsidRPr="00BA7F4A" w:rsidTr="007F59FB">
        <w:trPr>
          <w:trHeight w:val="564"/>
        </w:trPr>
        <w:tc>
          <w:tcPr>
            <w:tcW w:w="623"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课程代码</w:t>
            </w:r>
          </w:p>
        </w:tc>
        <w:tc>
          <w:tcPr>
            <w:tcW w:w="1260"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课程名称</w:t>
            </w:r>
          </w:p>
        </w:tc>
        <w:tc>
          <w:tcPr>
            <w:tcW w:w="381" w:type="pct"/>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总学时</w:t>
            </w:r>
          </w:p>
        </w:tc>
        <w:tc>
          <w:tcPr>
            <w:tcW w:w="396"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理论学分</w:t>
            </w:r>
          </w:p>
        </w:tc>
        <w:tc>
          <w:tcPr>
            <w:tcW w:w="452"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实践</w:t>
            </w:r>
          </w:p>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学分</w:t>
            </w:r>
          </w:p>
        </w:tc>
        <w:tc>
          <w:tcPr>
            <w:tcW w:w="356"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总学时</w:t>
            </w:r>
          </w:p>
        </w:tc>
        <w:tc>
          <w:tcPr>
            <w:tcW w:w="473"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开课</w:t>
            </w:r>
          </w:p>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学期</w:t>
            </w:r>
          </w:p>
        </w:tc>
        <w:tc>
          <w:tcPr>
            <w:tcW w:w="1059" w:type="pct"/>
            <w:vAlign w:val="center"/>
          </w:tcPr>
          <w:p w:rsidR="00BA7F4A" w:rsidRPr="00BA7F4A" w:rsidRDefault="00BA7F4A" w:rsidP="00BA7F4A">
            <w:pPr>
              <w:jc w:val="center"/>
              <w:rPr>
                <w:rFonts w:ascii="仿宋" w:eastAsia="仿宋" w:hAnsi="仿宋" w:cs="黑体"/>
                <w:sz w:val="21"/>
                <w:szCs w:val="21"/>
              </w:rPr>
            </w:pPr>
            <w:r w:rsidRPr="00BA7F4A">
              <w:rPr>
                <w:rFonts w:ascii="仿宋" w:eastAsia="仿宋" w:hAnsi="仿宋" w:cs="黑体" w:hint="eastAsia"/>
                <w:sz w:val="21"/>
                <w:szCs w:val="21"/>
              </w:rPr>
              <w:t>开课单位</w:t>
            </w:r>
          </w:p>
        </w:tc>
      </w:tr>
      <w:tr w:rsidR="00BA7F4A" w:rsidRPr="00BA7F4A" w:rsidTr="007F59FB">
        <w:trPr>
          <w:trHeight w:val="90"/>
        </w:trPr>
        <w:tc>
          <w:tcPr>
            <w:tcW w:w="623"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16</w:t>
            </w:r>
          </w:p>
        </w:tc>
        <w:tc>
          <w:tcPr>
            <w:tcW w:w="1260" w:type="pct"/>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园艺植物研究法</w:t>
            </w:r>
          </w:p>
        </w:tc>
        <w:tc>
          <w:tcPr>
            <w:tcW w:w="381"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2</w:t>
            </w:r>
          </w:p>
        </w:tc>
        <w:tc>
          <w:tcPr>
            <w:tcW w:w="396"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1</w:t>
            </w:r>
          </w:p>
        </w:tc>
        <w:tc>
          <w:tcPr>
            <w:tcW w:w="452"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1</w:t>
            </w:r>
          </w:p>
        </w:tc>
        <w:tc>
          <w:tcPr>
            <w:tcW w:w="356"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36</w:t>
            </w:r>
          </w:p>
        </w:tc>
        <w:tc>
          <w:tcPr>
            <w:tcW w:w="473" w:type="pct"/>
            <w:vAlign w:val="center"/>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5</w:t>
            </w:r>
          </w:p>
        </w:tc>
        <w:tc>
          <w:tcPr>
            <w:tcW w:w="1059"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495"/>
        </w:trPr>
        <w:tc>
          <w:tcPr>
            <w:tcW w:w="623"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17</w:t>
            </w:r>
          </w:p>
        </w:tc>
        <w:tc>
          <w:tcPr>
            <w:tcW w:w="1260" w:type="pct"/>
            <w:tcBorders>
              <w:top w:val="nil"/>
              <w:left w:val="single" w:sz="4" w:space="0" w:color="auto"/>
              <w:bottom w:val="single" w:sz="4" w:space="0" w:color="auto"/>
              <w:right w:val="single" w:sz="4" w:space="0" w:color="auto"/>
            </w:tcBorders>
            <w:shd w:val="clear" w:color="auto" w:fill="auto"/>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食用菌栽培技术</w:t>
            </w:r>
          </w:p>
        </w:tc>
        <w:tc>
          <w:tcPr>
            <w:tcW w:w="381" w:type="pct"/>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3</w:t>
            </w:r>
          </w:p>
        </w:tc>
        <w:tc>
          <w:tcPr>
            <w:tcW w:w="396"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2</w:t>
            </w:r>
          </w:p>
        </w:tc>
        <w:tc>
          <w:tcPr>
            <w:tcW w:w="452" w:type="pct"/>
            <w:vAlign w:val="center"/>
          </w:tcPr>
          <w:p w:rsidR="00BA7F4A" w:rsidRPr="00BA7F4A" w:rsidRDefault="00BA7F4A" w:rsidP="00BA7F4A">
            <w:pPr>
              <w:spacing w:line="240" w:lineRule="exact"/>
              <w:ind w:firstLineChars="50" w:firstLine="105"/>
              <w:rPr>
                <w:rFonts w:ascii="仿宋" w:eastAsia="仿宋" w:hAnsi="仿宋" w:cs="宋体"/>
                <w:sz w:val="21"/>
                <w:szCs w:val="21"/>
              </w:rPr>
            </w:pPr>
            <w:r w:rsidRPr="00BA7F4A">
              <w:rPr>
                <w:rFonts w:ascii="仿宋" w:eastAsia="仿宋" w:hAnsi="仿宋" w:cs="宋体" w:hint="eastAsia"/>
                <w:sz w:val="21"/>
                <w:szCs w:val="21"/>
              </w:rPr>
              <w:t>1</w:t>
            </w:r>
          </w:p>
        </w:tc>
        <w:tc>
          <w:tcPr>
            <w:tcW w:w="356"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48</w:t>
            </w:r>
          </w:p>
        </w:tc>
        <w:tc>
          <w:tcPr>
            <w:tcW w:w="473" w:type="pct"/>
            <w:vAlign w:val="center"/>
          </w:tcPr>
          <w:p w:rsidR="00BA7F4A" w:rsidRPr="00BA7F4A" w:rsidRDefault="00BA7F4A" w:rsidP="00BA7F4A">
            <w:pPr>
              <w:jc w:val="center"/>
              <w:rPr>
                <w:rFonts w:ascii="仿宋" w:eastAsia="仿宋" w:hAnsi="仿宋" w:cs="宋体"/>
                <w:bCs/>
                <w:kern w:val="0"/>
                <w:sz w:val="21"/>
                <w:szCs w:val="21"/>
              </w:rPr>
            </w:pPr>
            <w:r w:rsidRPr="00BA7F4A">
              <w:rPr>
                <w:rFonts w:ascii="仿宋" w:eastAsia="仿宋" w:hAnsi="仿宋" w:cs="宋体" w:hint="eastAsia"/>
                <w:bCs/>
                <w:kern w:val="0"/>
                <w:sz w:val="21"/>
                <w:szCs w:val="21"/>
              </w:rPr>
              <w:t>5</w:t>
            </w:r>
          </w:p>
        </w:tc>
        <w:tc>
          <w:tcPr>
            <w:tcW w:w="1059" w:type="pct"/>
          </w:tcPr>
          <w:p w:rsidR="00BA7F4A" w:rsidRPr="00BA7F4A" w:rsidRDefault="00BA7F4A" w:rsidP="00BA7F4A">
            <w:pPr>
              <w:jc w:val="center"/>
              <w:rPr>
                <w:rFonts w:ascii="仿宋" w:eastAsia="仿宋" w:hAnsi="仿宋" w:cs="宋体"/>
                <w:bCs/>
                <w:kern w:val="0"/>
                <w:sz w:val="21"/>
                <w:szCs w:val="21"/>
              </w:rPr>
            </w:pPr>
            <w:r w:rsidRPr="00BA7F4A">
              <w:rPr>
                <w:rFonts w:ascii="仿宋" w:eastAsia="仿宋" w:hAnsi="仿宋" w:cs="宋体" w:hint="eastAsia"/>
                <w:bCs/>
                <w:sz w:val="21"/>
                <w:szCs w:val="21"/>
              </w:rPr>
              <w:t>农业园艺</w:t>
            </w:r>
          </w:p>
        </w:tc>
      </w:tr>
      <w:tr w:rsidR="00BA7F4A" w:rsidRPr="00BA7F4A" w:rsidTr="007F59FB">
        <w:trPr>
          <w:trHeight w:val="495"/>
        </w:trPr>
        <w:tc>
          <w:tcPr>
            <w:tcW w:w="623"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18</w:t>
            </w:r>
          </w:p>
        </w:tc>
        <w:tc>
          <w:tcPr>
            <w:tcW w:w="1260" w:type="pct"/>
            <w:tcBorders>
              <w:top w:val="nil"/>
              <w:left w:val="single" w:sz="4" w:space="0" w:color="auto"/>
              <w:bottom w:val="single" w:sz="4" w:space="0" w:color="auto"/>
              <w:right w:val="single" w:sz="4" w:space="0" w:color="auto"/>
            </w:tcBorders>
            <w:shd w:val="clear" w:color="auto" w:fill="auto"/>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园艺植物组织培养</w:t>
            </w:r>
          </w:p>
        </w:tc>
        <w:tc>
          <w:tcPr>
            <w:tcW w:w="381" w:type="pct"/>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3</w:t>
            </w:r>
          </w:p>
        </w:tc>
        <w:tc>
          <w:tcPr>
            <w:tcW w:w="396"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1</w:t>
            </w:r>
          </w:p>
        </w:tc>
        <w:tc>
          <w:tcPr>
            <w:tcW w:w="452" w:type="pct"/>
            <w:vAlign w:val="center"/>
          </w:tcPr>
          <w:p w:rsidR="00BA7F4A" w:rsidRPr="00BA7F4A" w:rsidRDefault="00BA7F4A" w:rsidP="00BA7F4A">
            <w:pPr>
              <w:spacing w:line="240" w:lineRule="exact"/>
              <w:ind w:firstLineChars="50" w:firstLine="105"/>
              <w:rPr>
                <w:rFonts w:ascii="仿宋" w:eastAsia="仿宋" w:hAnsi="仿宋" w:cs="宋体"/>
                <w:sz w:val="21"/>
                <w:szCs w:val="21"/>
              </w:rPr>
            </w:pPr>
            <w:r w:rsidRPr="00BA7F4A">
              <w:rPr>
                <w:rFonts w:ascii="仿宋" w:eastAsia="仿宋" w:hAnsi="仿宋" w:cs="宋体" w:hint="eastAsia"/>
                <w:sz w:val="21"/>
                <w:szCs w:val="21"/>
              </w:rPr>
              <w:t>2</w:t>
            </w:r>
          </w:p>
        </w:tc>
        <w:tc>
          <w:tcPr>
            <w:tcW w:w="356"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54</w:t>
            </w:r>
          </w:p>
        </w:tc>
        <w:tc>
          <w:tcPr>
            <w:tcW w:w="473" w:type="pct"/>
            <w:vAlign w:val="center"/>
          </w:tcPr>
          <w:p w:rsidR="00BA7F4A" w:rsidRPr="00BA7F4A" w:rsidRDefault="00BA7F4A" w:rsidP="00BA7F4A">
            <w:pPr>
              <w:jc w:val="center"/>
              <w:rPr>
                <w:rFonts w:ascii="仿宋" w:eastAsia="仿宋" w:hAnsi="仿宋" w:cs="宋体"/>
                <w:bCs/>
                <w:kern w:val="0"/>
                <w:sz w:val="21"/>
                <w:szCs w:val="21"/>
              </w:rPr>
            </w:pPr>
            <w:r w:rsidRPr="00BA7F4A">
              <w:rPr>
                <w:rFonts w:ascii="仿宋" w:eastAsia="仿宋" w:hAnsi="仿宋" w:cs="宋体" w:hint="eastAsia"/>
                <w:bCs/>
                <w:kern w:val="0"/>
                <w:sz w:val="21"/>
                <w:szCs w:val="21"/>
              </w:rPr>
              <w:t>5</w:t>
            </w:r>
          </w:p>
        </w:tc>
        <w:tc>
          <w:tcPr>
            <w:tcW w:w="1059" w:type="pct"/>
          </w:tcPr>
          <w:p w:rsidR="00BA7F4A" w:rsidRPr="00BA7F4A" w:rsidRDefault="00BA7F4A" w:rsidP="00BA7F4A">
            <w:pPr>
              <w:jc w:val="center"/>
              <w:rPr>
                <w:rFonts w:ascii="仿宋" w:eastAsia="仿宋" w:hAnsi="仿宋" w:cs="宋体"/>
                <w:bCs/>
                <w:kern w:val="0"/>
                <w:sz w:val="21"/>
                <w:szCs w:val="21"/>
              </w:rPr>
            </w:pPr>
            <w:r w:rsidRPr="00BA7F4A">
              <w:rPr>
                <w:rFonts w:ascii="仿宋" w:eastAsia="仿宋" w:hAnsi="仿宋" w:cs="宋体" w:hint="eastAsia"/>
                <w:bCs/>
                <w:sz w:val="21"/>
                <w:szCs w:val="21"/>
              </w:rPr>
              <w:t>农业园艺</w:t>
            </w:r>
          </w:p>
        </w:tc>
      </w:tr>
      <w:tr w:rsidR="00BA7F4A" w:rsidRPr="00BA7F4A" w:rsidTr="007F59FB">
        <w:trPr>
          <w:trHeight w:val="495"/>
        </w:trPr>
        <w:tc>
          <w:tcPr>
            <w:tcW w:w="623"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19</w:t>
            </w:r>
          </w:p>
        </w:tc>
        <w:tc>
          <w:tcPr>
            <w:tcW w:w="1260" w:type="pct"/>
            <w:tcBorders>
              <w:top w:val="nil"/>
              <w:left w:val="single" w:sz="4" w:space="0" w:color="auto"/>
              <w:bottom w:val="single" w:sz="4" w:space="0" w:color="auto"/>
              <w:right w:val="single" w:sz="4" w:space="0" w:color="auto"/>
            </w:tcBorders>
            <w:shd w:val="clear" w:color="auto" w:fill="auto"/>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园艺场规划设计</w:t>
            </w:r>
          </w:p>
        </w:tc>
        <w:tc>
          <w:tcPr>
            <w:tcW w:w="381" w:type="pct"/>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4</w:t>
            </w:r>
          </w:p>
        </w:tc>
        <w:tc>
          <w:tcPr>
            <w:tcW w:w="396" w:type="pct"/>
            <w:vAlign w:val="center"/>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2</w:t>
            </w:r>
          </w:p>
        </w:tc>
        <w:tc>
          <w:tcPr>
            <w:tcW w:w="452"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2</w:t>
            </w:r>
          </w:p>
        </w:tc>
        <w:tc>
          <w:tcPr>
            <w:tcW w:w="356"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64</w:t>
            </w:r>
          </w:p>
        </w:tc>
        <w:tc>
          <w:tcPr>
            <w:tcW w:w="473" w:type="pct"/>
            <w:vAlign w:val="center"/>
          </w:tcPr>
          <w:p w:rsidR="00BA7F4A" w:rsidRPr="00BA7F4A" w:rsidRDefault="00BA7F4A" w:rsidP="00BA7F4A">
            <w:pPr>
              <w:jc w:val="center"/>
              <w:rPr>
                <w:rFonts w:ascii="仿宋" w:eastAsia="仿宋" w:hAnsi="仿宋" w:cs="宋体"/>
                <w:bCs/>
                <w:kern w:val="0"/>
                <w:sz w:val="21"/>
                <w:szCs w:val="21"/>
              </w:rPr>
            </w:pPr>
            <w:r w:rsidRPr="00BA7F4A">
              <w:rPr>
                <w:rFonts w:ascii="仿宋" w:eastAsia="仿宋" w:hAnsi="仿宋" w:cs="宋体" w:hint="eastAsia"/>
                <w:bCs/>
                <w:kern w:val="0"/>
                <w:sz w:val="21"/>
                <w:szCs w:val="21"/>
              </w:rPr>
              <w:t>7</w:t>
            </w:r>
          </w:p>
        </w:tc>
        <w:tc>
          <w:tcPr>
            <w:tcW w:w="1059" w:type="pct"/>
          </w:tcPr>
          <w:p w:rsidR="00BA7F4A" w:rsidRPr="00BA7F4A" w:rsidRDefault="00BA7F4A" w:rsidP="00BA7F4A">
            <w:pPr>
              <w:jc w:val="center"/>
              <w:rPr>
                <w:rFonts w:ascii="仿宋" w:eastAsia="仿宋" w:hAnsi="仿宋" w:cs="宋体"/>
                <w:bCs/>
                <w:kern w:val="0"/>
                <w:sz w:val="21"/>
                <w:szCs w:val="21"/>
              </w:rPr>
            </w:pPr>
            <w:r w:rsidRPr="00BA7F4A">
              <w:rPr>
                <w:rFonts w:ascii="仿宋" w:eastAsia="仿宋" w:hAnsi="仿宋" w:cs="宋体" w:hint="eastAsia"/>
                <w:bCs/>
                <w:sz w:val="21"/>
                <w:szCs w:val="21"/>
              </w:rPr>
              <w:t>农业园艺</w:t>
            </w:r>
          </w:p>
        </w:tc>
      </w:tr>
      <w:tr w:rsidR="00BA7F4A" w:rsidRPr="00BA7F4A" w:rsidTr="007F59FB">
        <w:trPr>
          <w:trHeight w:val="495"/>
        </w:trPr>
        <w:tc>
          <w:tcPr>
            <w:tcW w:w="623"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20</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果蔬营养与健康</w:t>
            </w:r>
          </w:p>
        </w:tc>
        <w:tc>
          <w:tcPr>
            <w:tcW w:w="381" w:type="pct"/>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2</w:t>
            </w:r>
          </w:p>
        </w:tc>
        <w:tc>
          <w:tcPr>
            <w:tcW w:w="396" w:type="pct"/>
            <w:vAlign w:val="center"/>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1.7</w:t>
            </w:r>
          </w:p>
        </w:tc>
        <w:tc>
          <w:tcPr>
            <w:tcW w:w="452"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0.3</w:t>
            </w:r>
          </w:p>
        </w:tc>
        <w:tc>
          <w:tcPr>
            <w:tcW w:w="356"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36</w:t>
            </w:r>
          </w:p>
        </w:tc>
        <w:tc>
          <w:tcPr>
            <w:tcW w:w="473" w:type="pct"/>
            <w:vAlign w:val="center"/>
          </w:tcPr>
          <w:p w:rsidR="00BA7F4A" w:rsidRPr="00BA7F4A" w:rsidRDefault="00BA7F4A" w:rsidP="00BA7F4A">
            <w:pPr>
              <w:jc w:val="center"/>
              <w:rPr>
                <w:rFonts w:ascii="仿宋" w:eastAsia="仿宋" w:hAnsi="仿宋" w:cs="宋体"/>
                <w:bCs/>
                <w:kern w:val="0"/>
                <w:sz w:val="21"/>
                <w:szCs w:val="21"/>
              </w:rPr>
            </w:pPr>
            <w:r w:rsidRPr="00BA7F4A">
              <w:rPr>
                <w:rFonts w:ascii="仿宋" w:eastAsia="仿宋" w:hAnsi="仿宋" w:cs="宋体" w:hint="eastAsia"/>
                <w:bCs/>
                <w:kern w:val="0"/>
                <w:sz w:val="21"/>
                <w:szCs w:val="21"/>
              </w:rPr>
              <w:t>8</w:t>
            </w:r>
          </w:p>
        </w:tc>
        <w:tc>
          <w:tcPr>
            <w:tcW w:w="1059"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495"/>
        </w:trPr>
        <w:tc>
          <w:tcPr>
            <w:tcW w:w="623"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21</w:t>
            </w:r>
          </w:p>
        </w:tc>
        <w:tc>
          <w:tcPr>
            <w:tcW w:w="1260" w:type="pct"/>
            <w:tcBorders>
              <w:top w:val="nil"/>
              <w:left w:val="single" w:sz="4" w:space="0" w:color="auto"/>
              <w:bottom w:val="single" w:sz="4" w:space="0" w:color="auto"/>
              <w:right w:val="single" w:sz="4" w:space="0" w:color="auto"/>
            </w:tcBorders>
            <w:shd w:val="clear" w:color="auto" w:fill="auto"/>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花艺设计</w:t>
            </w:r>
          </w:p>
        </w:tc>
        <w:tc>
          <w:tcPr>
            <w:tcW w:w="381" w:type="pct"/>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4</w:t>
            </w:r>
          </w:p>
        </w:tc>
        <w:tc>
          <w:tcPr>
            <w:tcW w:w="396" w:type="pct"/>
            <w:vAlign w:val="center"/>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2</w:t>
            </w:r>
          </w:p>
        </w:tc>
        <w:tc>
          <w:tcPr>
            <w:tcW w:w="452"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2</w:t>
            </w:r>
          </w:p>
        </w:tc>
        <w:tc>
          <w:tcPr>
            <w:tcW w:w="356"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64</w:t>
            </w:r>
          </w:p>
        </w:tc>
        <w:tc>
          <w:tcPr>
            <w:tcW w:w="473" w:type="pct"/>
            <w:vAlign w:val="center"/>
          </w:tcPr>
          <w:p w:rsidR="00BA7F4A" w:rsidRPr="00BA7F4A" w:rsidRDefault="00BA7F4A" w:rsidP="00BA7F4A">
            <w:pPr>
              <w:jc w:val="center"/>
              <w:rPr>
                <w:rFonts w:ascii="仿宋" w:eastAsia="仿宋" w:hAnsi="仿宋" w:cs="宋体"/>
                <w:bCs/>
                <w:kern w:val="0"/>
                <w:sz w:val="21"/>
                <w:szCs w:val="21"/>
              </w:rPr>
            </w:pPr>
            <w:r w:rsidRPr="00BA7F4A">
              <w:rPr>
                <w:rFonts w:ascii="仿宋" w:eastAsia="仿宋" w:hAnsi="仿宋" w:cs="宋体" w:hint="eastAsia"/>
                <w:bCs/>
                <w:kern w:val="0"/>
                <w:sz w:val="21"/>
                <w:szCs w:val="21"/>
              </w:rPr>
              <w:t>7</w:t>
            </w:r>
          </w:p>
        </w:tc>
        <w:tc>
          <w:tcPr>
            <w:tcW w:w="1059"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495"/>
        </w:trPr>
        <w:tc>
          <w:tcPr>
            <w:tcW w:w="623"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22</w:t>
            </w:r>
          </w:p>
        </w:tc>
        <w:tc>
          <w:tcPr>
            <w:tcW w:w="1260" w:type="pct"/>
            <w:tcBorders>
              <w:top w:val="nil"/>
              <w:left w:val="single" w:sz="4" w:space="0" w:color="auto"/>
              <w:bottom w:val="single" w:sz="4" w:space="0" w:color="auto"/>
              <w:right w:val="single" w:sz="4" w:space="0" w:color="auto"/>
            </w:tcBorders>
            <w:shd w:val="clear" w:color="auto" w:fill="auto"/>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分子生物学基础</w:t>
            </w:r>
          </w:p>
        </w:tc>
        <w:tc>
          <w:tcPr>
            <w:tcW w:w="381" w:type="pct"/>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3</w:t>
            </w:r>
          </w:p>
        </w:tc>
        <w:tc>
          <w:tcPr>
            <w:tcW w:w="396" w:type="pct"/>
            <w:vAlign w:val="center"/>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2</w:t>
            </w:r>
          </w:p>
        </w:tc>
        <w:tc>
          <w:tcPr>
            <w:tcW w:w="452"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1</w:t>
            </w:r>
          </w:p>
        </w:tc>
        <w:tc>
          <w:tcPr>
            <w:tcW w:w="356"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48</w:t>
            </w:r>
          </w:p>
        </w:tc>
        <w:tc>
          <w:tcPr>
            <w:tcW w:w="473" w:type="pct"/>
            <w:vAlign w:val="center"/>
          </w:tcPr>
          <w:p w:rsidR="00BA7F4A" w:rsidRPr="00BA7F4A" w:rsidRDefault="00BA7F4A" w:rsidP="00BA7F4A">
            <w:pPr>
              <w:jc w:val="center"/>
              <w:rPr>
                <w:rFonts w:ascii="仿宋" w:eastAsia="仿宋" w:hAnsi="仿宋" w:cs="宋体"/>
                <w:bCs/>
                <w:kern w:val="0"/>
                <w:sz w:val="21"/>
                <w:szCs w:val="21"/>
              </w:rPr>
            </w:pPr>
            <w:r w:rsidRPr="00BA7F4A">
              <w:rPr>
                <w:rFonts w:ascii="仿宋" w:eastAsia="仿宋" w:hAnsi="仿宋" w:cs="宋体" w:hint="eastAsia"/>
                <w:bCs/>
                <w:kern w:val="0"/>
                <w:sz w:val="21"/>
                <w:szCs w:val="21"/>
              </w:rPr>
              <w:t>7</w:t>
            </w:r>
          </w:p>
        </w:tc>
        <w:tc>
          <w:tcPr>
            <w:tcW w:w="1059"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495"/>
        </w:trPr>
        <w:tc>
          <w:tcPr>
            <w:tcW w:w="623"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23</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农业政策与法规</w:t>
            </w:r>
          </w:p>
        </w:tc>
        <w:tc>
          <w:tcPr>
            <w:tcW w:w="381" w:type="pct"/>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2</w:t>
            </w:r>
          </w:p>
        </w:tc>
        <w:tc>
          <w:tcPr>
            <w:tcW w:w="396" w:type="pct"/>
            <w:vAlign w:val="center"/>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1.6</w:t>
            </w:r>
          </w:p>
        </w:tc>
        <w:tc>
          <w:tcPr>
            <w:tcW w:w="452"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0.4</w:t>
            </w:r>
          </w:p>
        </w:tc>
        <w:tc>
          <w:tcPr>
            <w:tcW w:w="356"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36</w:t>
            </w:r>
          </w:p>
        </w:tc>
        <w:tc>
          <w:tcPr>
            <w:tcW w:w="473" w:type="pct"/>
            <w:vAlign w:val="center"/>
          </w:tcPr>
          <w:p w:rsidR="00BA7F4A" w:rsidRPr="00BA7F4A" w:rsidRDefault="00BA7F4A" w:rsidP="00BA7F4A">
            <w:pPr>
              <w:jc w:val="center"/>
              <w:rPr>
                <w:rFonts w:ascii="仿宋" w:eastAsia="仿宋" w:hAnsi="仿宋" w:cs="宋体"/>
                <w:bCs/>
                <w:kern w:val="0"/>
                <w:sz w:val="21"/>
                <w:szCs w:val="21"/>
              </w:rPr>
            </w:pPr>
            <w:r w:rsidRPr="00BA7F4A">
              <w:rPr>
                <w:rFonts w:ascii="仿宋" w:eastAsia="仿宋" w:hAnsi="仿宋" w:cs="宋体" w:hint="eastAsia"/>
                <w:bCs/>
                <w:kern w:val="0"/>
                <w:sz w:val="21"/>
                <w:szCs w:val="21"/>
              </w:rPr>
              <w:t>8</w:t>
            </w:r>
          </w:p>
        </w:tc>
        <w:tc>
          <w:tcPr>
            <w:tcW w:w="1059"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农业园艺</w:t>
            </w:r>
          </w:p>
        </w:tc>
      </w:tr>
      <w:tr w:rsidR="00BA7F4A" w:rsidRPr="00BA7F4A" w:rsidTr="007F59FB">
        <w:trPr>
          <w:trHeight w:val="495"/>
        </w:trPr>
        <w:tc>
          <w:tcPr>
            <w:tcW w:w="623"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27</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Ato</w:t>
            </w:r>
            <w:r w:rsidRPr="00BA7F4A">
              <w:rPr>
                <w:rFonts w:ascii="仿宋" w:eastAsia="仿宋" w:hAnsi="仿宋" w:cs="宋体"/>
                <w:bCs/>
                <w:sz w:val="21"/>
                <w:szCs w:val="21"/>
              </w:rPr>
              <w:t>CAD</w:t>
            </w:r>
          </w:p>
        </w:tc>
        <w:tc>
          <w:tcPr>
            <w:tcW w:w="381" w:type="pct"/>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4</w:t>
            </w:r>
          </w:p>
        </w:tc>
        <w:tc>
          <w:tcPr>
            <w:tcW w:w="396" w:type="pct"/>
            <w:vAlign w:val="center"/>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2</w:t>
            </w:r>
          </w:p>
        </w:tc>
        <w:tc>
          <w:tcPr>
            <w:tcW w:w="452"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2</w:t>
            </w:r>
          </w:p>
        </w:tc>
        <w:tc>
          <w:tcPr>
            <w:tcW w:w="356"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64</w:t>
            </w:r>
          </w:p>
        </w:tc>
        <w:tc>
          <w:tcPr>
            <w:tcW w:w="473" w:type="pct"/>
            <w:vAlign w:val="center"/>
          </w:tcPr>
          <w:p w:rsidR="00BA7F4A" w:rsidRPr="00BA7F4A" w:rsidRDefault="00BA7F4A" w:rsidP="00BA7F4A">
            <w:pPr>
              <w:jc w:val="center"/>
              <w:rPr>
                <w:rFonts w:ascii="仿宋" w:eastAsia="仿宋" w:hAnsi="仿宋" w:cs="宋体"/>
                <w:bCs/>
                <w:kern w:val="0"/>
                <w:sz w:val="21"/>
                <w:szCs w:val="21"/>
              </w:rPr>
            </w:pPr>
            <w:r w:rsidRPr="00BA7F4A">
              <w:rPr>
                <w:rFonts w:ascii="仿宋" w:eastAsia="仿宋" w:hAnsi="仿宋" w:cs="宋体" w:hint="eastAsia"/>
                <w:bCs/>
                <w:kern w:val="0"/>
                <w:sz w:val="21"/>
                <w:szCs w:val="21"/>
              </w:rPr>
              <w:t>8</w:t>
            </w:r>
          </w:p>
        </w:tc>
        <w:tc>
          <w:tcPr>
            <w:tcW w:w="1059" w:type="pct"/>
          </w:tcPr>
          <w:p w:rsidR="00BA7F4A" w:rsidRPr="00BA7F4A" w:rsidRDefault="00BA7F4A" w:rsidP="00BA7F4A">
            <w:pPr>
              <w:jc w:val="center"/>
              <w:rPr>
                <w:rFonts w:ascii="仿宋" w:eastAsia="仿宋" w:hAnsi="仿宋" w:cs="宋体"/>
                <w:bCs/>
                <w:sz w:val="21"/>
                <w:szCs w:val="21"/>
              </w:rPr>
            </w:pPr>
          </w:p>
        </w:tc>
      </w:tr>
      <w:tr w:rsidR="00BA7F4A" w:rsidRPr="00BA7F4A" w:rsidTr="007F59FB">
        <w:trPr>
          <w:trHeight w:val="495"/>
        </w:trPr>
        <w:tc>
          <w:tcPr>
            <w:tcW w:w="623"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24</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园艺企业经营管理</w:t>
            </w:r>
          </w:p>
        </w:tc>
        <w:tc>
          <w:tcPr>
            <w:tcW w:w="381" w:type="pct"/>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3</w:t>
            </w:r>
          </w:p>
        </w:tc>
        <w:tc>
          <w:tcPr>
            <w:tcW w:w="396" w:type="pct"/>
            <w:vAlign w:val="center"/>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2</w:t>
            </w:r>
          </w:p>
        </w:tc>
        <w:tc>
          <w:tcPr>
            <w:tcW w:w="452"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1</w:t>
            </w:r>
          </w:p>
        </w:tc>
        <w:tc>
          <w:tcPr>
            <w:tcW w:w="356"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48</w:t>
            </w:r>
          </w:p>
        </w:tc>
        <w:tc>
          <w:tcPr>
            <w:tcW w:w="473" w:type="pct"/>
            <w:vAlign w:val="center"/>
          </w:tcPr>
          <w:p w:rsidR="00BA7F4A" w:rsidRPr="00BA7F4A" w:rsidRDefault="00BA7F4A" w:rsidP="00BA7F4A">
            <w:pPr>
              <w:jc w:val="center"/>
              <w:rPr>
                <w:rFonts w:ascii="仿宋" w:eastAsia="仿宋" w:hAnsi="仿宋" w:cs="宋体"/>
                <w:bCs/>
                <w:kern w:val="0"/>
                <w:sz w:val="21"/>
                <w:szCs w:val="21"/>
              </w:rPr>
            </w:pPr>
            <w:r w:rsidRPr="00BA7F4A">
              <w:rPr>
                <w:rFonts w:ascii="仿宋" w:eastAsia="仿宋" w:hAnsi="仿宋" w:cs="宋体" w:hint="eastAsia"/>
                <w:bCs/>
                <w:kern w:val="0"/>
                <w:sz w:val="21"/>
                <w:szCs w:val="21"/>
              </w:rPr>
              <w:t>8</w:t>
            </w:r>
          </w:p>
        </w:tc>
        <w:tc>
          <w:tcPr>
            <w:tcW w:w="1059"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经管</w:t>
            </w:r>
          </w:p>
        </w:tc>
      </w:tr>
      <w:tr w:rsidR="00BA7F4A" w:rsidRPr="00BA7F4A" w:rsidTr="007F59FB">
        <w:trPr>
          <w:trHeight w:val="495"/>
        </w:trPr>
        <w:tc>
          <w:tcPr>
            <w:tcW w:w="623"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25</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休闲农业与乡村旅游</w:t>
            </w:r>
          </w:p>
        </w:tc>
        <w:tc>
          <w:tcPr>
            <w:tcW w:w="381" w:type="pct"/>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2</w:t>
            </w:r>
          </w:p>
        </w:tc>
        <w:tc>
          <w:tcPr>
            <w:tcW w:w="396" w:type="pct"/>
            <w:vAlign w:val="center"/>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1</w:t>
            </w:r>
          </w:p>
        </w:tc>
        <w:tc>
          <w:tcPr>
            <w:tcW w:w="452"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1</w:t>
            </w:r>
          </w:p>
        </w:tc>
        <w:tc>
          <w:tcPr>
            <w:tcW w:w="356"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32</w:t>
            </w:r>
          </w:p>
        </w:tc>
        <w:tc>
          <w:tcPr>
            <w:tcW w:w="473" w:type="pct"/>
            <w:vAlign w:val="center"/>
          </w:tcPr>
          <w:p w:rsidR="00BA7F4A" w:rsidRPr="00BA7F4A" w:rsidRDefault="00BA7F4A" w:rsidP="00BA7F4A">
            <w:pPr>
              <w:jc w:val="center"/>
              <w:rPr>
                <w:rFonts w:ascii="仿宋" w:eastAsia="仿宋" w:hAnsi="仿宋" w:cs="宋体"/>
                <w:bCs/>
                <w:kern w:val="0"/>
                <w:sz w:val="21"/>
                <w:szCs w:val="21"/>
              </w:rPr>
            </w:pPr>
            <w:r w:rsidRPr="00BA7F4A">
              <w:rPr>
                <w:rFonts w:ascii="仿宋" w:eastAsia="仿宋" w:hAnsi="仿宋" w:cs="宋体" w:hint="eastAsia"/>
                <w:bCs/>
                <w:kern w:val="0"/>
                <w:sz w:val="21"/>
                <w:szCs w:val="21"/>
              </w:rPr>
              <w:t>8</w:t>
            </w:r>
          </w:p>
        </w:tc>
        <w:tc>
          <w:tcPr>
            <w:tcW w:w="1059" w:type="pct"/>
          </w:tcPr>
          <w:p w:rsidR="00BA7F4A" w:rsidRPr="00BA7F4A" w:rsidRDefault="00BA7F4A" w:rsidP="00BA7F4A">
            <w:pPr>
              <w:jc w:val="center"/>
              <w:rPr>
                <w:rFonts w:ascii="仿宋" w:eastAsia="仿宋" w:hAnsi="仿宋" w:cs="宋体"/>
                <w:bCs/>
                <w:sz w:val="21"/>
                <w:szCs w:val="21"/>
              </w:rPr>
            </w:pPr>
            <w:r w:rsidRPr="00BA7F4A">
              <w:rPr>
                <w:rFonts w:ascii="仿宋" w:eastAsia="仿宋" w:hAnsi="仿宋" w:cs="宋体" w:hint="eastAsia"/>
                <w:bCs/>
                <w:sz w:val="21"/>
                <w:szCs w:val="21"/>
              </w:rPr>
              <w:t>休农</w:t>
            </w:r>
          </w:p>
        </w:tc>
      </w:tr>
      <w:tr w:rsidR="00BA7F4A" w:rsidRPr="00BA7F4A" w:rsidTr="007F59FB">
        <w:trPr>
          <w:trHeight w:val="495"/>
        </w:trPr>
        <w:tc>
          <w:tcPr>
            <w:tcW w:w="623" w:type="pct"/>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26</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BA7F4A" w:rsidRPr="00BA7F4A" w:rsidRDefault="00BA7F4A" w:rsidP="00BA7F4A">
            <w:pPr>
              <w:ind w:leftChars="58" w:left="186"/>
              <w:jc w:val="center"/>
              <w:rPr>
                <w:rFonts w:ascii="仿宋" w:eastAsia="仿宋" w:hAnsi="仿宋" w:cs="宋体"/>
                <w:bCs/>
                <w:sz w:val="21"/>
                <w:szCs w:val="21"/>
              </w:rPr>
            </w:pPr>
            <w:r w:rsidRPr="00BA7F4A">
              <w:rPr>
                <w:rFonts w:ascii="仿宋" w:eastAsia="仿宋" w:hAnsi="仿宋" w:cs="宋体" w:hint="eastAsia"/>
                <w:bCs/>
                <w:sz w:val="21"/>
                <w:szCs w:val="21"/>
              </w:rPr>
              <w:t>市场营销</w:t>
            </w:r>
          </w:p>
        </w:tc>
        <w:tc>
          <w:tcPr>
            <w:tcW w:w="381" w:type="pct"/>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2</w:t>
            </w:r>
          </w:p>
        </w:tc>
        <w:tc>
          <w:tcPr>
            <w:tcW w:w="396" w:type="pct"/>
            <w:vAlign w:val="center"/>
          </w:tcPr>
          <w:p w:rsidR="00BA7F4A" w:rsidRPr="00BA7F4A" w:rsidRDefault="00BA7F4A" w:rsidP="00BA7F4A">
            <w:pPr>
              <w:spacing w:line="240" w:lineRule="exact"/>
              <w:ind w:firstLineChars="49" w:firstLine="103"/>
              <w:jc w:val="center"/>
              <w:rPr>
                <w:rFonts w:ascii="仿宋" w:eastAsia="仿宋" w:hAnsi="仿宋" w:cs="宋体"/>
                <w:sz w:val="21"/>
                <w:szCs w:val="21"/>
              </w:rPr>
            </w:pPr>
            <w:r w:rsidRPr="00BA7F4A">
              <w:rPr>
                <w:rFonts w:ascii="仿宋" w:eastAsia="仿宋" w:hAnsi="仿宋" w:cs="宋体" w:hint="eastAsia"/>
                <w:sz w:val="21"/>
                <w:szCs w:val="21"/>
              </w:rPr>
              <w:t>2</w:t>
            </w:r>
          </w:p>
        </w:tc>
        <w:tc>
          <w:tcPr>
            <w:tcW w:w="452"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0</w:t>
            </w:r>
          </w:p>
        </w:tc>
        <w:tc>
          <w:tcPr>
            <w:tcW w:w="356" w:type="pct"/>
            <w:vAlign w:val="center"/>
          </w:tcPr>
          <w:p w:rsidR="00BA7F4A" w:rsidRPr="00BA7F4A" w:rsidRDefault="00BA7F4A" w:rsidP="00BA7F4A">
            <w:pPr>
              <w:spacing w:line="240" w:lineRule="exact"/>
              <w:jc w:val="center"/>
              <w:rPr>
                <w:rFonts w:ascii="仿宋" w:eastAsia="仿宋" w:hAnsi="仿宋" w:cs="宋体"/>
                <w:sz w:val="21"/>
                <w:szCs w:val="21"/>
              </w:rPr>
            </w:pPr>
            <w:r w:rsidRPr="00BA7F4A">
              <w:rPr>
                <w:rFonts w:ascii="仿宋" w:eastAsia="仿宋" w:hAnsi="仿宋" w:cs="宋体" w:hint="eastAsia"/>
                <w:sz w:val="21"/>
                <w:szCs w:val="21"/>
              </w:rPr>
              <w:t>32</w:t>
            </w:r>
          </w:p>
        </w:tc>
        <w:tc>
          <w:tcPr>
            <w:tcW w:w="473" w:type="pct"/>
            <w:vAlign w:val="center"/>
          </w:tcPr>
          <w:p w:rsidR="00BA7F4A" w:rsidRPr="00BA7F4A" w:rsidRDefault="00BA7F4A" w:rsidP="00BA7F4A">
            <w:pPr>
              <w:jc w:val="center"/>
              <w:rPr>
                <w:rFonts w:ascii="仿宋" w:eastAsia="仿宋" w:hAnsi="仿宋" w:cs="宋体"/>
                <w:bCs/>
                <w:kern w:val="0"/>
                <w:sz w:val="21"/>
                <w:szCs w:val="21"/>
              </w:rPr>
            </w:pPr>
            <w:r w:rsidRPr="00BA7F4A">
              <w:rPr>
                <w:rFonts w:ascii="仿宋" w:eastAsia="仿宋" w:hAnsi="仿宋" w:cs="宋体" w:hint="eastAsia"/>
                <w:bCs/>
                <w:kern w:val="0"/>
                <w:sz w:val="21"/>
                <w:szCs w:val="21"/>
              </w:rPr>
              <w:t>7</w:t>
            </w:r>
          </w:p>
        </w:tc>
        <w:tc>
          <w:tcPr>
            <w:tcW w:w="1059" w:type="pct"/>
          </w:tcPr>
          <w:p w:rsidR="00BA7F4A" w:rsidRPr="00BA7F4A" w:rsidRDefault="00BA7F4A" w:rsidP="00BA7F4A">
            <w:pPr>
              <w:rPr>
                <w:rFonts w:ascii="仿宋" w:eastAsia="仿宋" w:hAnsi="仿宋" w:cs="宋体"/>
                <w:bCs/>
                <w:sz w:val="21"/>
                <w:szCs w:val="21"/>
              </w:rPr>
            </w:pPr>
            <w:r w:rsidRPr="00BA7F4A">
              <w:rPr>
                <w:rFonts w:ascii="仿宋" w:eastAsia="仿宋" w:hAnsi="仿宋" w:cs="宋体" w:hint="eastAsia"/>
                <w:bCs/>
                <w:sz w:val="21"/>
                <w:szCs w:val="21"/>
              </w:rPr>
              <w:t xml:space="preserve"> </w:t>
            </w:r>
            <w:r w:rsidRPr="00BA7F4A">
              <w:rPr>
                <w:rFonts w:ascii="仿宋" w:eastAsia="仿宋" w:hAnsi="仿宋" w:cs="宋体"/>
                <w:bCs/>
                <w:sz w:val="21"/>
                <w:szCs w:val="21"/>
              </w:rPr>
              <w:t xml:space="preserve">    </w:t>
            </w:r>
            <w:r w:rsidRPr="00BA7F4A">
              <w:rPr>
                <w:rFonts w:ascii="仿宋" w:eastAsia="仿宋" w:hAnsi="仿宋" w:cs="宋体" w:hint="eastAsia"/>
                <w:bCs/>
                <w:sz w:val="21"/>
                <w:szCs w:val="21"/>
              </w:rPr>
              <w:t>经管</w:t>
            </w:r>
          </w:p>
        </w:tc>
      </w:tr>
    </w:tbl>
    <w:p w:rsidR="00BA7F4A" w:rsidRPr="00BA7F4A" w:rsidRDefault="00BA7F4A" w:rsidP="00BA7F4A">
      <w:pPr>
        <w:spacing w:line="360" w:lineRule="auto"/>
        <w:rPr>
          <w:rFonts w:ascii="仿宋" w:eastAsia="仿宋" w:hAnsi="仿宋"/>
          <w:b/>
          <w:sz w:val="24"/>
          <w:szCs w:val="24"/>
        </w:rPr>
      </w:pPr>
      <w:bookmarkStart w:id="7" w:name="_Toc9307"/>
      <w:r w:rsidRPr="00BA7F4A">
        <w:rPr>
          <w:rFonts w:ascii="仿宋" w:eastAsia="仿宋" w:hAnsi="仿宋" w:hint="eastAsia"/>
          <w:b/>
          <w:sz w:val="24"/>
          <w:szCs w:val="24"/>
        </w:rPr>
        <w:t>（五）</w:t>
      </w:r>
      <w:bookmarkEnd w:id="7"/>
      <w:r w:rsidRPr="00BA7F4A">
        <w:rPr>
          <w:rFonts w:ascii="仿宋" w:eastAsia="仿宋" w:hAnsi="仿宋" w:hint="eastAsia"/>
          <w:b/>
          <w:sz w:val="24"/>
          <w:szCs w:val="24"/>
        </w:rPr>
        <w:t>实践课程（13学分）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7"/>
        <w:gridCol w:w="2161"/>
        <w:gridCol w:w="994"/>
        <w:gridCol w:w="849"/>
        <w:gridCol w:w="1294"/>
        <w:gridCol w:w="1877"/>
      </w:tblGrid>
      <w:tr w:rsidR="00BA7F4A" w:rsidRPr="00BA7F4A" w:rsidTr="007F59FB">
        <w:trPr>
          <w:trHeight w:val="577"/>
        </w:trPr>
        <w:tc>
          <w:tcPr>
            <w:tcW w:w="790"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sz w:val="21"/>
                <w:szCs w:val="21"/>
              </w:rPr>
            </w:pPr>
            <w:r w:rsidRPr="00BA7F4A">
              <w:rPr>
                <w:rFonts w:ascii="仿宋" w:eastAsia="仿宋" w:hAnsi="仿宋" w:hint="eastAsia"/>
                <w:sz w:val="21"/>
                <w:szCs w:val="21"/>
              </w:rPr>
              <w:t>课程代码</w:t>
            </w:r>
          </w:p>
        </w:tc>
        <w:tc>
          <w:tcPr>
            <w:tcW w:w="1268"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sz w:val="21"/>
                <w:szCs w:val="21"/>
              </w:rPr>
            </w:pPr>
            <w:r w:rsidRPr="00BA7F4A">
              <w:rPr>
                <w:rFonts w:ascii="仿宋" w:eastAsia="仿宋" w:hAnsi="仿宋" w:hint="eastAsia"/>
                <w:sz w:val="21"/>
                <w:szCs w:val="21"/>
              </w:rPr>
              <w:t>课程名称</w:t>
            </w:r>
          </w:p>
        </w:tc>
        <w:tc>
          <w:tcPr>
            <w:tcW w:w="583"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sz w:val="21"/>
                <w:szCs w:val="21"/>
              </w:rPr>
            </w:pPr>
            <w:r w:rsidRPr="00BA7F4A">
              <w:rPr>
                <w:rFonts w:ascii="仿宋" w:eastAsia="仿宋" w:hAnsi="仿宋" w:hint="eastAsia"/>
                <w:sz w:val="21"/>
                <w:szCs w:val="21"/>
              </w:rPr>
              <w:t>学分</w:t>
            </w:r>
          </w:p>
        </w:tc>
        <w:tc>
          <w:tcPr>
            <w:tcW w:w="498"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sz w:val="21"/>
                <w:szCs w:val="21"/>
              </w:rPr>
            </w:pPr>
            <w:r w:rsidRPr="00BA7F4A">
              <w:rPr>
                <w:rFonts w:ascii="仿宋" w:eastAsia="仿宋" w:hAnsi="仿宋" w:hint="eastAsia"/>
                <w:sz w:val="21"/>
                <w:szCs w:val="21"/>
              </w:rPr>
              <w:t>总学时</w:t>
            </w:r>
          </w:p>
        </w:tc>
        <w:tc>
          <w:tcPr>
            <w:tcW w:w="759"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sz w:val="21"/>
                <w:szCs w:val="21"/>
              </w:rPr>
            </w:pPr>
            <w:r w:rsidRPr="00BA7F4A">
              <w:rPr>
                <w:rFonts w:ascii="仿宋" w:eastAsia="仿宋" w:hAnsi="仿宋" w:hint="eastAsia"/>
                <w:sz w:val="21"/>
                <w:szCs w:val="21"/>
              </w:rPr>
              <w:t>开课学期</w:t>
            </w:r>
          </w:p>
        </w:tc>
        <w:tc>
          <w:tcPr>
            <w:tcW w:w="1101"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sz w:val="21"/>
                <w:szCs w:val="21"/>
              </w:rPr>
            </w:pPr>
            <w:r w:rsidRPr="00BA7F4A">
              <w:rPr>
                <w:rFonts w:ascii="仿宋" w:eastAsia="仿宋" w:hAnsi="仿宋" w:hint="eastAsia"/>
                <w:sz w:val="21"/>
                <w:szCs w:val="21"/>
              </w:rPr>
              <w:t>开课单位</w:t>
            </w:r>
          </w:p>
        </w:tc>
      </w:tr>
      <w:tr w:rsidR="00BA7F4A" w:rsidRPr="00BA7F4A" w:rsidTr="007F59FB">
        <w:trPr>
          <w:trHeight w:val="465"/>
        </w:trPr>
        <w:tc>
          <w:tcPr>
            <w:tcW w:w="790"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27</w:t>
            </w:r>
          </w:p>
        </w:tc>
        <w:tc>
          <w:tcPr>
            <w:tcW w:w="1268"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毕业论文（设计）</w:t>
            </w:r>
          </w:p>
        </w:tc>
        <w:tc>
          <w:tcPr>
            <w:tcW w:w="583"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sz w:val="21"/>
                <w:szCs w:val="21"/>
              </w:rPr>
              <w:t>3</w:t>
            </w:r>
          </w:p>
        </w:tc>
        <w:tc>
          <w:tcPr>
            <w:tcW w:w="498"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9</w:t>
            </w:r>
            <w:r w:rsidRPr="00BA7F4A">
              <w:rPr>
                <w:rFonts w:ascii="仿宋" w:eastAsia="仿宋" w:hAnsi="仿宋" w:cs="宋体"/>
                <w:sz w:val="21"/>
                <w:szCs w:val="21"/>
              </w:rPr>
              <w:t>W</w:t>
            </w:r>
          </w:p>
        </w:tc>
        <w:tc>
          <w:tcPr>
            <w:tcW w:w="759"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8</w:t>
            </w:r>
          </w:p>
        </w:tc>
        <w:tc>
          <w:tcPr>
            <w:tcW w:w="1101"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农业园艺</w:t>
            </w:r>
          </w:p>
        </w:tc>
      </w:tr>
      <w:tr w:rsidR="00BA7F4A" w:rsidRPr="00BA7F4A" w:rsidTr="007F59FB">
        <w:trPr>
          <w:trHeight w:val="465"/>
        </w:trPr>
        <w:tc>
          <w:tcPr>
            <w:tcW w:w="790"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28</w:t>
            </w:r>
          </w:p>
        </w:tc>
        <w:tc>
          <w:tcPr>
            <w:tcW w:w="1268"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毕业实习</w:t>
            </w:r>
          </w:p>
        </w:tc>
        <w:tc>
          <w:tcPr>
            <w:tcW w:w="583"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4</w:t>
            </w:r>
          </w:p>
        </w:tc>
        <w:tc>
          <w:tcPr>
            <w:tcW w:w="498"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sz w:val="21"/>
                <w:szCs w:val="21"/>
              </w:rPr>
              <w:t>14W</w:t>
            </w:r>
          </w:p>
        </w:tc>
        <w:tc>
          <w:tcPr>
            <w:tcW w:w="759"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6</w:t>
            </w:r>
          </w:p>
        </w:tc>
        <w:tc>
          <w:tcPr>
            <w:tcW w:w="1101"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农业园艺</w:t>
            </w:r>
          </w:p>
        </w:tc>
      </w:tr>
      <w:tr w:rsidR="00BA7F4A" w:rsidRPr="00BA7F4A" w:rsidTr="007F59FB">
        <w:trPr>
          <w:trHeight w:val="465"/>
        </w:trPr>
        <w:tc>
          <w:tcPr>
            <w:tcW w:w="790"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29</w:t>
            </w:r>
          </w:p>
        </w:tc>
        <w:tc>
          <w:tcPr>
            <w:tcW w:w="1268"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创新创业实践</w:t>
            </w:r>
          </w:p>
        </w:tc>
        <w:tc>
          <w:tcPr>
            <w:tcW w:w="583"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2</w:t>
            </w:r>
          </w:p>
        </w:tc>
        <w:tc>
          <w:tcPr>
            <w:tcW w:w="498"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32</w:t>
            </w:r>
          </w:p>
        </w:tc>
        <w:tc>
          <w:tcPr>
            <w:tcW w:w="759"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3</w:t>
            </w:r>
          </w:p>
        </w:tc>
        <w:tc>
          <w:tcPr>
            <w:tcW w:w="1101"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农业园艺</w:t>
            </w:r>
          </w:p>
        </w:tc>
      </w:tr>
      <w:tr w:rsidR="00BA7F4A" w:rsidRPr="00BA7F4A" w:rsidTr="007F59FB">
        <w:trPr>
          <w:trHeight w:val="465"/>
        </w:trPr>
        <w:tc>
          <w:tcPr>
            <w:tcW w:w="790"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bCs/>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30</w:t>
            </w:r>
          </w:p>
        </w:tc>
        <w:tc>
          <w:tcPr>
            <w:tcW w:w="1268"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专业见习</w:t>
            </w:r>
          </w:p>
        </w:tc>
        <w:tc>
          <w:tcPr>
            <w:tcW w:w="583"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2</w:t>
            </w:r>
          </w:p>
        </w:tc>
        <w:tc>
          <w:tcPr>
            <w:tcW w:w="498"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7</w:t>
            </w:r>
            <w:r w:rsidRPr="00BA7F4A">
              <w:rPr>
                <w:rFonts w:ascii="仿宋" w:eastAsia="仿宋" w:hAnsi="仿宋" w:cs="宋体"/>
                <w:sz w:val="21"/>
                <w:szCs w:val="21"/>
              </w:rPr>
              <w:t>W</w:t>
            </w:r>
          </w:p>
        </w:tc>
        <w:tc>
          <w:tcPr>
            <w:tcW w:w="759"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4，5</w:t>
            </w:r>
          </w:p>
        </w:tc>
        <w:tc>
          <w:tcPr>
            <w:tcW w:w="1101"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sz w:val="21"/>
                <w:szCs w:val="21"/>
              </w:rPr>
            </w:pPr>
            <w:r w:rsidRPr="00BA7F4A">
              <w:rPr>
                <w:rFonts w:ascii="仿宋" w:eastAsia="仿宋" w:hAnsi="仿宋" w:cs="宋体" w:hint="eastAsia"/>
                <w:sz w:val="21"/>
                <w:szCs w:val="21"/>
              </w:rPr>
              <w:t>农业园艺</w:t>
            </w:r>
          </w:p>
        </w:tc>
      </w:tr>
      <w:tr w:rsidR="00BA7F4A" w:rsidRPr="00BA7F4A" w:rsidTr="007F59FB">
        <w:trPr>
          <w:trHeight w:val="285"/>
        </w:trPr>
        <w:tc>
          <w:tcPr>
            <w:tcW w:w="790"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bCs/>
                <w:color w:val="000000"/>
                <w:sz w:val="21"/>
                <w:szCs w:val="21"/>
              </w:rPr>
            </w:pPr>
            <w:r w:rsidRPr="00BA7F4A">
              <w:rPr>
                <w:rFonts w:ascii="仿宋" w:eastAsia="仿宋" w:hAnsi="仿宋" w:cs="宋体"/>
                <w:bCs/>
                <w:sz w:val="21"/>
                <w:szCs w:val="21"/>
              </w:rPr>
              <w:t>B405010</w:t>
            </w:r>
            <w:r w:rsidRPr="00BA7F4A">
              <w:rPr>
                <w:rFonts w:ascii="仿宋" w:eastAsia="仿宋" w:hAnsi="仿宋" w:cs="宋体" w:hint="eastAsia"/>
                <w:bCs/>
                <w:sz w:val="21"/>
                <w:szCs w:val="21"/>
              </w:rPr>
              <w:t>31</w:t>
            </w:r>
          </w:p>
        </w:tc>
        <w:tc>
          <w:tcPr>
            <w:tcW w:w="1268"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color w:val="000000"/>
                <w:sz w:val="21"/>
                <w:szCs w:val="21"/>
              </w:rPr>
            </w:pPr>
            <w:r w:rsidRPr="00BA7F4A">
              <w:rPr>
                <w:rFonts w:ascii="仿宋" w:eastAsia="仿宋" w:hAnsi="仿宋" w:cs="宋体" w:hint="eastAsia"/>
                <w:color w:val="000000"/>
                <w:sz w:val="21"/>
                <w:szCs w:val="21"/>
              </w:rPr>
              <w:t>社会实践</w:t>
            </w:r>
          </w:p>
        </w:tc>
        <w:tc>
          <w:tcPr>
            <w:tcW w:w="1081" w:type="pct"/>
            <w:gridSpan w:val="2"/>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color w:val="000000"/>
                <w:sz w:val="21"/>
                <w:szCs w:val="21"/>
              </w:rPr>
            </w:pPr>
            <w:r w:rsidRPr="00BA7F4A">
              <w:rPr>
                <w:rFonts w:ascii="仿宋" w:eastAsia="仿宋" w:hAnsi="仿宋" w:cs="宋体" w:hint="eastAsia"/>
                <w:color w:val="000000"/>
                <w:sz w:val="21"/>
                <w:szCs w:val="21"/>
              </w:rPr>
              <w:t>2</w:t>
            </w:r>
          </w:p>
        </w:tc>
        <w:tc>
          <w:tcPr>
            <w:tcW w:w="759"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spacing w:line="360" w:lineRule="auto"/>
              <w:jc w:val="center"/>
              <w:rPr>
                <w:rFonts w:ascii="仿宋" w:eastAsia="仿宋" w:hAnsi="仿宋" w:cs="宋体"/>
                <w:color w:val="000000"/>
                <w:sz w:val="21"/>
                <w:szCs w:val="21"/>
              </w:rPr>
            </w:pPr>
            <w:r w:rsidRPr="00BA7F4A">
              <w:rPr>
                <w:rFonts w:ascii="仿宋" w:eastAsia="仿宋" w:hAnsi="仿宋" w:cs="宋体" w:hint="eastAsia"/>
                <w:color w:val="000000"/>
                <w:sz w:val="21"/>
                <w:szCs w:val="21"/>
              </w:rPr>
              <w:t>1</w:t>
            </w:r>
            <w:r w:rsidRPr="00BA7F4A">
              <w:rPr>
                <w:rFonts w:ascii="仿宋" w:eastAsia="仿宋" w:hAnsi="仿宋" w:cs="宋体"/>
                <w:color w:val="000000"/>
                <w:sz w:val="21"/>
                <w:szCs w:val="21"/>
              </w:rPr>
              <w:t>-8</w:t>
            </w:r>
            <w:r w:rsidRPr="00BA7F4A">
              <w:rPr>
                <w:rFonts w:ascii="仿宋" w:eastAsia="仿宋" w:hAnsi="仿宋" w:cs="宋体" w:hint="eastAsia"/>
                <w:color w:val="000000"/>
                <w:sz w:val="21"/>
                <w:szCs w:val="21"/>
              </w:rPr>
              <w:t>学期</w:t>
            </w:r>
          </w:p>
        </w:tc>
        <w:tc>
          <w:tcPr>
            <w:tcW w:w="1101" w:type="pct"/>
            <w:tcBorders>
              <w:top w:val="single" w:sz="4" w:space="0" w:color="auto"/>
              <w:left w:val="single" w:sz="4" w:space="0" w:color="auto"/>
              <w:bottom w:val="single" w:sz="4" w:space="0" w:color="auto"/>
              <w:right w:val="single" w:sz="4" w:space="0" w:color="auto"/>
            </w:tcBorders>
            <w:vAlign w:val="center"/>
          </w:tcPr>
          <w:p w:rsidR="00BA7F4A" w:rsidRPr="00BA7F4A" w:rsidRDefault="00BA7F4A" w:rsidP="00BA7F4A">
            <w:pPr>
              <w:jc w:val="center"/>
              <w:rPr>
                <w:rFonts w:ascii="仿宋" w:eastAsia="仿宋" w:hAnsi="仿宋" w:cs="宋体"/>
                <w:color w:val="000000"/>
                <w:sz w:val="21"/>
                <w:szCs w:val="21"/>
              </w:rPr>
            </w:pPr>
            <w:r w:rsidRPr="00BA7F4A">
              <w:rPr>
                <w:rFonts w:ascii="仿宋" w:eastAsia="仿宋" w:hAnsi="仿宋" w:cs="宋体" w:hint="eastAsia"/>
                <w:sz w:val="21"/>
                <w:szCs w:val="21"/>
              </w:rPr>
              <w:t>农业园艺</w:t>
            </w:r>
          </w:p>
        </w:tc>
      </w:tr>
    </w:tbl>
    <w:p w:rsidR="00BA7F4A" w:rsidRPr="00BA7F4A" w:rsidRDefault="00BA7F4A" w:rsidP="00BA7F4A">
      <w:pPr>
        <w:tabs>
          <w:tab w:val="left" w:pos="373"/>
        </w:tabs>
        <w:ind w:rightChars="-44" w:right="-141" w:firstLineChars="175" w:firstLine="420"/>
        <w:jc w:val="left"/>
        <w:rPr>
          <w:rFonts w:ascii="仿宋" w:eastAsia="仿宋" w:hAnsi="仿宋"/>
          <w:sz w:val="24"/>
          <w:szCs w:val="24"/>
        </w:rPr>
      </w:pPr>
    </w:p>
    <w:p w:rsidR="00252B28" w:rsidRPr="00CD05F3" w:rsidRDefault="00252B28" w:rsidP="00BA7F4A">
      <w:pPr>
        <w:jc w:val="center"/>
      </w:pPr>
    </w:p>
    <w:sectPr w:rsidR="00252B28" w:rsidRPr="00CD05F3">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B97" w:rsidRDefault="005C2B97">
      <w:r>
        <w:separator/>
      </w:r>
    </w:p>
  </w:endnote>
  <w:endnote w:type="continuationSeparator" w:id="0">
    <w:p w:rsidR="005C2B97" w:rsidRDefault="005C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Yu Mincho">
    <w:altName w:val="游明朝"/>
    <w:charset w:val="80"/>
    <w:family w:val="roman"/>
    <w:pitch w:val="variable"/>
    <w:sig w:usb0="800002E7" w:usb1="2AC7FCFF" w:usb2="00000012" w:usb3="00000000" w:csb0="0002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092008"/>
    </w:sdtPr>
    <w:sdtEndPr/>
    <w:sdtContent>
      <w:p w:rsidR="00252B28" w:rsidRDefault="00153D09">
        <w:pPr>
          <w:pStyle w:val="a4"/>
          <w:jc w:val="center"/>
        </w:pPr>
        <w:r>
          <w:fldChar w:fldCharType="begin"/>
        </w:r>
        <w:r>
          <w:instrText>PAGE   \* MERGEFORMAT</w:instrText>
        </w:r>
        <w:r>
          <w:fldChar w:fldCharType="separate"/>
        </w:r>
        <w:r w:rsidR="00C579F6" w:rsidRPr="00C579F6">
          <w:rPr>
            <w:noProof/>
            <w:lang w:val="zh-CN"/>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457" w:rsidRDefault="00BA7F4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457" w:rsidRDefault="00910B7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579F6" w:rsidRPr="00C579F6">
                            <w:rPr>
                              <w:noProof/>
                              <w:sz w:val="21"/>
                            </w:rPr>
                            <w:t>20</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" filled="f" stroked="f">
              <v:textbox style="mso-fit-shape-to-text:t" inset="0,0,0,0">
                <w:txbxContent>
                  <w:p w:rsidR="00F94457" w:rsidRDefault="00910B7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579F6" w:rsidRPr="00C579F6">
                      <w:rPr>
                        <w:noProof/>
                        <w:sz w:val="21"/>
                      </w:rPr>
                      <w:t>20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B97" w:rsidRDefault="005C2B97">
      <w:r>
        <w:separator/>
      </w:r>
    </w:p>
  </w:footnote>
  <w:footnote w:type="continuationSeparator" w:id="0">
    <w:p w:rsidR="005C2B97" w:rsidRDefault="005C2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C4883"/>
    <w:multiLevelType w:val="hybridMultilevel"/>
    <w:tmpl w:val="1486B856"/>
    <w:lvl w:ilvl="0" w:tplc="31923EEA">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4BD0269"/>
    <w:multiLevelType w:val="hybridMultilevel"/>
    <w:tmpl w:val="3F60A77A"/>
    <w:lvl w:ilvl="0" w:tplc="0D26AC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014106C"/>
    <w:multiLevelType w:val="multilevel"/>
    <w:tmpl w:val="4014106C"/>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449E26CE"/>
    <w:multiLevelType w:val="hybridMultilevel"/>
    <w:tmpl w:val="F4E80EA4"/>
    <w:lvl w:ilvl="0" w:tplc="E2B60BDA">
      <w:start w:val="1"/>
      <w:numFmt w:val="japaneseCounting"/>
      <w:lvlText w:val="%1、"/>
      <w:lvlJc w:val="left"/>
      <w:pPr>
        <w:tabs>
          <w:tab w:val="num" w:pos="405"/>
        </w:tabs>
        <w:ind w:left="405" w:hanging="40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DA131D5"/>
    <w:multiLevelType w:val="hybridMultilevel"/>
    <w:tmpl w:val="3EC45F64"/>
    <w:lvl w:ilvl="0" w:tplc="80525DC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9D"/>
    <w:rsid w:val="000A3CF5"/>
    <w:rsid w:val="00136ADC"/>
    <w:rsid w:val="00153D09"/>
    <w:rsid w:val="0017210F"/>
    <w:rsid w:val="001A3849"/>
    <w:rsid w:val="001B197F"/>
    <w:rsid w:val="001D62DE"/>
    <w:rsid w:val="002351FB"/>
    <w:rsid w:val="00243473"/>
    <w:rsid w:val="00252B28"/>
    <w:rsid w:val="00296CAF"/>
    <w:rsid w:val="002C65FD"/>
    <w:rsid w:val="002F0C22"/>
    <w:rsid w:val="002F3F38"/>
    <w:rsid w:val="003271B5"/>
    <w:rsid w:val="00327A89"/>
    <w:rsid w:val="003747F8"/>
    <w:rsid w:val="0037734A"/>
    <w:rsid w:val="003A689A"/>
    <w:rsid w:val="003B45C8"/>
    <w:rsid w:val="003C662A"/>
    <w:rsid w:val="003D08F1"/>
    <w:rsid w:val="00463CAB"/>
    <w:rsid w:val="00470D27"/>
    <w:rsid w:val="004A388B"/>
    <w:rsid w:val="004D0995"/>
    <w:rsid w:val="0059505D"/>
    <w:rsid w:val="005C2B97"/>
    <w:rsid w:val="006950CF"/>
    <w:rsid w:val="006C2B9A"/>
    <w:rsid w:val="00763A5B"/>
    <w:rsid w:val="007A5D33"/>
    <w:rsid w:val="007A5D92"/>
    <w:rsid w:val="007B1F9C"/>
    <w:rsid w:val="008D0D85"/>
    <w:rsid w:val="008F23DF"/>
    <w:rsid w:val="0091010E"/>
    <w:rsid w:val="00910B7B"/>
    <w:rsid w:val="0094064B"/>
    <w:rsid w:val="009E4F38"/>
    <w:rsid w:val="00A34969"/>
    <w:rsid w:val="00A80C54"/>
    <w:rsid w:val="00AA1637"/>
    <w:rsid w:val="00AD75F8"/>
    <w:rsid w:val="00AE5F19"/>
    <w:rsid w:val="00B00D77"/>
    <w:rsid w:val="00B368B1"/>
    <w:rsid w:val="00B6037B"/>
    <w:rsid w:val="00B7389D"/>
    <w:rsid w:val="00BA7F4A"/>
    <w:rsid w:val="00BB36DA"/>
    <w:rsid w:val="00C03FD9"/>
    <w:rsid w:val="00C34115"/>
    <w:rsid w:val="00C579F6"/>
    <w:rsid w:val="00CA7E4B"/>
    <w:rsid w:val="00CB1FCB"/>
    <w:rsid w:val="00CD05F3"/>
    <w:rsid w:val="00CF6063"/>
    <w:rsid w:val="00CF6215"/>
    <w:rsid w:val="00D02396"/>
    <w:rsid w:val="00D12957"/>
    <w:rsid w:val="00D318A7"/>
    <w:rsid w:val="00D430C6"/>
    <w:rsid w:val="00DF761E"/>
    <w:rsid w:val="00E20B5D"/>
    <w:rsid w:val="00E31873"/>
    <w:rsid w:val="00E46622"/>
    <w:rsid w:val="00E85021"/>
    <w:rsid w:val="00E90D48"/>
    <w:rsid w:val="00EF4DCF"/>
    <w:rsid w:val="00EF6441"/>
    <w:rsid w:val="00F4325C"/>
    <w:rsid w:val="00F52BBA"/>
    <w:rsid w:val="00F5426A"/>
    <w:rsid w:val="00F661C1"/>
    <w:rsid w:val="00FB063B"/>
    <w:rsid w:val="00FB0C51"/>
    <w:rsid w:val="00FF4B94"/>
    <w:rsid w:val="05521A10"/>
    <w:rsid w:val="43BE0903"/>
    <w:rsid w:val="46B03FBB"/>
    <w:rsid w:val="5DC27FFC"/>
    <w:rsid w:val="659F50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iPriority="0"/>
    <w:lsdException w:name="footer" w:semiHidden="0"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2"/>
    </w:rPr>
  </w:style>
  <w:style w:type="paragraph" w:styleId="1">
    <w:name w:val="heading 1"/>
    <w:basedOn w:val="a"/>
    <w:next w:val="a"/>
    <w:link w:val="1Char1"/>
    <w:qFormat/>
    <w:rsid w:val="00CD05F3"/>
    <w:pPr>
      <w:widowControl/>
      <w:spacing w:line="500" w:lineRule="exact"/>
      <w:ind w:firstLineChars="200" w:firstLine="562"/>
      <w:outlineLvl w:val="0"/>
    </w:pPr>
    <w:rPr>
      <w:rFonts w:ascii="黑体" w:eastAsia="黑体" w:hAnsi="黑体"/>
      <w:b/>
      <w:bCs/>
      <w:kern w:val="0"/>
      <w:szCs w:val="28"/>
      <w:lang w:val="zh-CN" w:eastAsia="x-none"/>
    </w:rPr>
  </w:style>
  <w:style w:type="paragraph" w:styleId="3">
    <w:name w:val="heading 3"/>
    <w:basedOn w:val="a"/>
    <w:next w:val="a"/>
    <w:link w:val="3Char"/>
    <w:qFormat/>
    <w:rsid w:val="00CD05F3"/>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Times New Roman" w:eastAsia="仿宋_GB2312" w:hAnsi="Times New Roman" w:cs="Times New Roman"/>
      <w:sz w:val="18"/>
      <w:szCs w:val="18"/>
    </w:rPr>
  </w:style>
  <w:style w:type="character" w:customStyle="1" w:styleId="Char0">
    <w:name w:val="页脚 Char"/>
    <w:basedOn w:val="a0"/>
    <w:link w:val="a4"/>
    <w:uiPriority w:val="99"/>
    <w:qFormat/>
    <w:rPr>
      <w:rFonts w:ascii="Times New Roman" w:eastAsia="仿宋_GB2312" w:hAnsi="Times New Roman" w:cs="Times New Roman"/>
      <w:sz w:val="18"/>
      <w:szCs w:val="18"/>
    </w:rPr>
  </w:style>
  <w:style w:type="character" w:customStyle="1" w:styleId="Char">
    <w:name w:val="批注框文本 Char"/>
    <w:basedOn w:val="a0"/>
    <w:link w:val="a3"/>
    <w:uiPriority w:val="99"/>
    <w:semiHidden/>
    <w:rPr>
      <w:rFonts w:ascii="Times New Roman" w:eastAsia="仿宋_GB2312" w:hAnsi="Times New Roman" w:cs="Times New Roman"/>
      <w:sz w:val="18"/>
      <w:szCs w:val="18"/>
    </w:rPr>
  </w:style>
  <w:style w:type="character" w:styleId="a7">
    <w:name w:val="Emphasis"/>
    <w:qFormat/>
    <w:rsid w:val="00CD05F3"/>
    <w:rPr>
      <w:i w:val="0"/>
      <w:iCs w:val="0"/>
    </w:rPr>
  </w:style>
  <w:style w:type="paragraph" w:styleId="a8">
    <w:name w:val="Body Text Indent"/>
    <w:basedOn w:val="a"/>
    <w:link w:val="Char2"/>
    <w:rsid w:val="00CD05F3"/>
    <w:pPr>
      <w:tabs>
        <w:tab w:val="left" w:pos="7004"/>
      </w:tabs>
      <w:ind w:firstLine="465"/>
    </w:pPr>
    <w:rPr>
      <w:rFonts w:eastAsia="宋体"/>
      <w:sz w:val="24"/>
      <w:szCs w:val="20"/>
    </w:rPr>
  </w:style>
  <w:style w:type="character" w:customStyle="1" w:styleId="Char2">
    <w:name w:val="正文文本缩进 Char"/>
    <w:basedOn w:val="a0"/>
    <w:link w:val="a8"/>
    <w:rsid w:val="00CD05F3"/>
    <w:rPr>
      <w:rFonts w:ascii="Times New Roman" w:eastAsia="宋体" w:hAnsi="Times New Roman" w:cs="Times New Roman"/>
      <w:kern w:val="2"/>
      <w:sz w:val="24"/>
    </w:rPr>
  </w:style>
  <w:style w:type="character" w:customStyle="1" w:styleId="1Char">
    <w:name w:val="标题 1 Char"/>
    <w:basedOn w:val="a0"/>
    <w:uiPriority w:val="9"/>
    <w:rsid w:val="00CD05F3"/>
    <w:rPr>
      <w:rFonts w:ascii="Times New Roman" w:eastAsia="仿宋_GB2312" w:hAnsi="Times New Roman" w:cs="Times New Roman"/>
      <w:b/>
      <w:bCs/>
      <w:kern w:val="44"/>
      <w:sz w:val="44"/>
      <w:szCs w:val="44"/>
    </w:rPr>
  </w:style>
  <w:style w:type="character" w:customStyle="1" w:styleId="3Char">
    <w:name w:val="标题 3 Char"/>
    <w:basedOn w:val="a0"/>
    <w:link w:val="3"/>
    <w:rsid w:val="00CD05F3"/>
    <w:rPr>
      <w:rFonts w:ascii="Times New Roman" w:eastAsia="宋体" w:hAnsi="Times New Roman" w:cs="Times New Roman"/>
      <w:b/>
      <w:bCs/>
      <w:kern w:val="2"/>
      <w:sz w:val="32"/>
      <w:szCs w:val="32"/>
    </w:rPr>
  </w:style>
  <w:style w:type="numbering" w:customStyle="1" w:styleId="10">
    <w:name w:val="无列表1"/>
    <w:next w:val="a2"/>
    <w:semiHidden/>
    <w:unhideWhenUsed/>
    <w:rsid w:val="00CD05F3"/>
  </w:style>
  <w:style w:type="paragraph" w:styleId="11">
    <w:name w:val="toc 1"/>
    <w:basedOn w:val="a"/>
    <w:next w:val="a"/>
    <w:uiPriority w:val="39"/>
    <w:rsid w:val="00CD05F3"/>
    <w:rPr>
      <w:rFonts w:eastAsia="宋体"/>
      <w:sz w:val="21"/>
      <w:szCs w:val="24"/>
    </w:rPr>
  </w:style>
  <w:style w:type="table" w:customStyle="1" w:styleId="12">
    <w:name w:val="网格型1"/>
    <w:basedOn w:val="a1"/>
    <w:next w:val="a6"/>
    <w:uiPriority w:val="99"/>
    <w:unhideWhenUsed/>
    <w:rsid w:val="00CD05F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rsid w:val="00CD05F3"/>
  </w:style>
  <w:style w:type="character" w:styleId="aa">
    <w:name w:val="Hyperlink"/>
    <w:uiPriority w:val="99"/>
    <w:rsid w:val="00CD05F3"/>
    <w:rPr>
      <w:color w:val="0000FF"/>
      <w:u w:val="single"/>
    </w:rPr>
  </w:style>
  <w:style w:type="character" w:customStyle="1" w:styleId="font51">
    <w:name w:val="font51"/>
    <w:rsid w:val="00CD05F3"/>
    <w:rPr>
      <w:rFonts w:ascii="宋体" w:eastAsia="宋体" w:hAnsi="宋体" w:cs="宋体" w:hint="eastAsia"/>
      <w:i w:val="0"/>
      <w:color w:val="000000"/>
      <w:sz w:val="20"/>
      <w:szCs w:val="20"/>
      <w:u w:val="none"/>
    </w:rPr>
  </w:style>
  <w:style w:type="character" w:customStyle="1" w:styleId="font31">
    <w:name w:val="font31"/>
    <w:rsid w:val="00CD05F3"/>
    <w:rPr>
      <w:rFonts w:ascii="宋体" w:eastAsia="宋体" w:hAnsi="宋体" w:cs="宋体" w:hint="eastAsia"/>
      <w:i w:val="0"/>
      <w:color w:val="000000"/>
      <w:sz w:val="18"/>
      <w:szCs w:val="18"/>
      <w:u w:val="none"/>
    </w:rPr>
  </w:style>
  <w:style w:type="character" w:customStyle="1" w:styleId="fontstyle01">
    <w:name w:val="fontstyle01"/>
    <w:qFormat/>
    <w:rsid w:val="00CD05F3"/>
    <w:rPr>
      <w:rFonts w:ascii="仿宋" w:hAnsi="仿宋" w:hint="default"/>
      <w:color w:val="000000"/>
      <w:sz w:val="24"/>
      <w:szCs w:val="24"/>
    </w:rPr>
  </w:style>
  <w:style w:type="character" w:customStyle="1" w:styleId="font11">
    <w:name w:val="font11"/>
    <w:rsid w:val="00CD05F3"/>
    <w:rPr>
      <w:rFonts w:ascii="宋体" w:eastAsia="宋体" w:hAnsi="宋体" w:cs="宋体" w:hint="eastAsia"/>
      <w:i w:val="0"/>
      <w:color w:val="000000"/>
      <w:sz w:val="20"/>
      <w:szCs w:val="20"/>
      <w:u w:val="none"/>
    </w:rPr>
  </w:style>
  <w:style w:type="character" w:customStyle="1" w:styleId="font01">
    <w:name w:val="font01"/>
    <w:rsid w:val="00CD05F3"/>
    <w:rPr>
      <w:rFonts w:ascii="宋体" w:eastAsia="宋体" w:hAnsi="宋体" w:cs="宋体" w:hint="eastAsia"/>
      <w:b/>
      <w:i w:val="0"/>
      <w:color w:val="000000"/>
      <w:sz w:val="18"/>
      <w:szCs w:val="18"/>
      <w:u w:val="none"/>
    </w:rPr>
  </w:style>
  <w:style w:type="character" w:customStyle="1" w:styleId="font21">
    <w:name w:val="font21"/>
    <w:rsid w:val="00CD05F3"/>
    <w:rPr>
      <w:rFonts w:ascii="宋体" w:eastAsia="宋体" w:hAnsi="宋体" w:cs="宋体" w:hint="eastAsia"/>
      <w:i w:val="0"/>
      <w:color w:val="000000"/>
      <w:sz w:val="18"/>
      <w:szCs w:val="18"/>
      <w:u w:val="none"/>
    </w:rPr>
  </w:style>
  <w:style w:type="character" w:customStyle="1" w:styleId="font81">
    <w:name w:val="font81"/>
    <w:rsid w:val="00CD05F3"/>
    <w:rPr>
      <w:rFonts w:ascii="宋体" w:eastAsia="宋体" w:hAnsi="宋体" w:cs="宋体" w:hint="eastAsia"/>
      <w:b/>
      <w:i w:val="0"/>
      <w:color w:val="000000"/>
      <w:sz w:val="20"/>
      <w:szCs w:val="20"/>
      <w:u w:val="none"/>
    </w:rPr>
  </w:style>
  <w:style w:type="character" w:customStyle="1" w:styleId="font71">
    <w:name w:val="font71"/>
    <w:rsid w:val="00CD05F3"/>
    <w:rPr>
      <w:rFonts w:ascii="宋体" w:eastAsia="宋体" w:hAnsi="宋体" w:cs="宋体" w:hint="eastAsia"/>
      <w:i w:val="0"/>
      <w:color w:val="000000"/>
      <w:sz w:val="18"/>
      <w:szCs w:val="18"/>
      <w:u w:val="none"/>
    </w:rPr>
  </w:style>
  <w:style w:type="paragraph" w:customStyle="1" w:styleId="Style0">
    <w:name w:val="_Style 0"/>
    <w:qFormat/>
    <w:rsid w:val="00CD05F3"/>
    <w:pPr>
      <w:widowControl w:val="0"/>
      <w:jc w:val="both"/>
    </w:pPr>
    <w:rPr>
      <w:rFonts w:ascii="Times New Roman" w:eastAsia="宋体" w:hAnsi="Times New Roman" w:cs="Times New Roman"/>
      <w:kern w:val="2"/>
      <w:sz w:val="21"/>
      <w:szCs w:val="24"/>
    </w:rPr>
  </w:style>
  <w:style w:type="paragraph" w:styleId="ab">
    <w:name w:val="List Paragraph"/>
    <w:basedOn w:val="a"/>
    <w:uiPriority w:val="99"/>
    <w:qFormat/>
    <w:rsid w:val="00CD05F3"/>
    <w:pPr>
      <w:ind w:firstLineChars="200" w:firstLine="420"/>
    </w:pPr>
    <w:rPr>
      <w:rFonts w:eastAsia="宋体"/>
      <w:sz w:val="21"/>
      <w:szCs w:val="24"/>
    </w:rPr>
  </w:style>
  <w:style w:type="paragraph" w:styleId="ac">
    <w:name w:val="No Spacing"/>
    <w:qFormat/>
    <w:rsid w:val="00CD05F3"/>
    <w:pPr>
      <w:widowControl w:val="0"/>
      <w:jc w:val="both"/>
    </w:pPr>
    <w:rPr>
      <w:rFonts w:ascii="Times New Roman" w:eastAsia="宋体" w:hAnsi="Times New Roman" w:cs="Times New Roman"/>
      <w:kern w:val="2"/>
      <w:sz w:val="21"/>
      <w:szCs w:val="24"/>
    </w:rPr>
  </w:style>
  <w:style w:type="paragraph" w:customStyle="1" w:styleId="Style2">
    <w:name w:val="_Style 2"/>
    <w:qFormat/>
    <w:rsid w:val="00CD05F3"/>
    <w:pPr>
      <w:widowControl w:val="0"/>
      <w:jc w:val="both"/>
    </w:pPr>
    <w:rPr>
      <w:rFonts w:ascii="Times New Roman" w:eastAsia="宋体" w:hAnsi="Times New Roman" w:cs="Times New Roman"/>
      <w:kern w:val="2"/>
      <w:sz w:val="21"/>
      <w:szCs w:val="24"/>
    </w:rPr>
  </w:style>
  <w:style w:type="paragraph" w:customStyle="1" w:styleId="13">
    <w:name w:val="样式1"/>
    <w:basedOn w:val="a"/>
    <w:rsid w:val="00CD05F3"/>
    <w:rPr>
      <w:rFonts w:eastAsia="宋体"/>
      <w:sz w:val="21"/>
      <w:szCs w:val="20"/>
    </w:rPr>
  </w:style>
  <w:style w:type="paragraph" w:customStyle="1" w:styleId="p16">
    <w:name w:val="p16"/>
    <w:basedOn w:val="a"/>
    <w:rsid w:val="00CD05F3"/>
    <w:pPr>
      <w:widowControl/>
    </w:pPr>
    <w:rPr>
      <w:rFonts w:eastAsia="宋体"/>
      <w:kern w:val="0"/>
      <w:sz w:val="21"/>
      <w:szCs w:val="21"/>
    </w:rPr>
  </w:style>
  <w:style w:type="character" w:customStyle="1" w:styleId="ad">
    <w:name w:val="批注框文本 字符"/>
    <w:rsid w:val="00CD05F3"/>
    <w:rPr>
      <w:kern w:val="2"/>
      <w:sz w:val="18"/>
      <w:szCs w:val="18"/>
    </w:rPr>
  </w:style>
  <w:style w:type="character" w:customStyle="1" w:styleId="ae">
    <w:name w:val="页眉 字符"/>
    <w:rsid w:val="00CD05F3"/>
    <w:rPr>
      <w:kern w:val="2"/>
      <w:sz w:val="18"/>
      <w:szCs w:val="24"/>
    </w:rPr>
  </w:style>
  <w:style w:type="character" w:customStyle="1" w:styleId="af">
    <w:name w:val="页脚 字符"/>
    <w:rsid w:val="00CD05F3"/>
    <w:rPr>
      <w:kern w:val="2"/>
      <w:sz w:val="18"/>
      <w:szCs w:val="24"/>
    </w:rPr>
  </w:style>
  <w:style w:type="character" w:styleId="af0">
    <w:name w:val="annotation reference"/>
    <w:rsid w:val="00CD05F3"/>
    <w:rPr>
      <w:sz w:val="21"/>
      <w:szCs w:val="21"/>
    </w:rPr>
  </w:style>
  <w:style w:type="paragraph" w:styleId="af1">
    <w:name w:val="annotation text"/>
    <w:basedOn w:val="a"/>
    <w:link w:val="Char10"/>
    <w:rsid w:val="00CD05F3"/>
    <w:pPr>
      <w:jc w:val="left"/>
    </w:pPr>
    <w:rPr>
      <w:rFonts w:eastAsia="宋体"/>
      <w:sz w:val="21"/>
      <w:szCs w:val="24"/>
      <w:lang w:val="x-none" w:eastAsia="x-none"/>
    </w:rPr>
  </w:style>
  <w:style w:type="character" w:customStyle="1" w:styleId="Char3">
    <w:name w:val="批注文字 Char"/>
    <w:basedOn w:val="a0"/>
    <w:uiPriority w:val="99"/>
    <w:semiHidden/>
    <w:rsid w:val="00CD05F3"/>
    <w:rPr>
      <w:rFonts w:ascii="Times New Roman" w:eastAsia="仿宋_GB2312" w:hAnsi="Times New Roman" w:cs="Times New Roman"/>
      <w:kern w:val="2"/>
      <w:sz w:val="32"/>
      <w:szCs w:val="22"/>
    </w:rPr>
  </w:style>
  <w:style w:type="character" w:customStyle="1" w:styleId="Char10">
    <w:name w:val="批注文字 Char1"/>
    <w:link w:val="af1"/>
    <w:rsid w:val="00CD05F3"/>
    <w:rPr>
      <w:rFonts w:ascii="Times New Roman" w:eastAsia="宋体" w:hAnsi="Times New Roman" w:cs="Times New Roman"/>
      <w:kern w:val="2"/>
      <w:sz w:val="21"/>
      <w:szCs w:val="24"/>
      <w:lang w:val="x-none" w:eastAsia="x-none"/>
    </w:rPr>
  </w:style>
  <w:style w:type="paragraph" w:styleId="af2">
    <w:name w:val="annotation subject"/>
    <w:basedOn w:val="af1"/>
    <w:next w:val="af1"/>
    <w:link w:val="Char11"/>
    <w:rsid w:val="00CD05F3"/>
    <w:rPr>
      <w:b/>
      <w:bCs/>
    </w:rPr>
  </w:style>
  <w:style w:type="character" w:customStyle="1" w:styleId="Char4">
    <w:name w:val="批注主题 Char"/>
    <w:basedOn w:val="Char3"/>
    <w:uiPriority w:val="99"/>
    <w:semiHidden/>
    <w:rsid w:val="00CD05F3"/>
    <w:rPr>
      <w:rFonts w:ascii="Times New Roman" w:eastAsia="仿宋_GB2312" w:hAnsi="Times New Roman" w:cs="Times New Roman"/>
      <w:b/>
      <w:bCs/>
      <w:kern w:val="2"/>
      <w:sz w:val="32"/>
      <w:szCs w:val="22"/>
    </w:rPr>
  </w:style>
  <w:style w:type="character" w:customStyle="1" w:styleId="Char11">
    <w:name w:val="批注主题 Char1"/>
    <w:link w:val="af2"/>
    <w:rsid w:val="00CD05F3"/>
    <w:rPr>
      <w:rFonts w:ascii="Times New Roman" w:eastAsia="宋体" w:hAnsi="Times New Roman" w:cs="Times New Roman"/>
      <w:b/>
      <w:bCs/>
      <w:kern w:val="2"/>
      <w:sz w:val="21"/>
      <w:szCs w:val="24"/>
      <w:lang w:val="x-none" w:eastAsia="x-none"/>
    </w:rPr>
  </w:style>
  <w:style w:type="character" w:customStyle="1" w:styleId="1Char1">
    <w:name w:val="标题 1 Char1"/>
    <w:link w:val="1"/>
    <w:rsid w:val="00CD05F3"/>
    <w:rPr>
      <w:rFonts w:ascii="黑体" w:eastAsia="黑体" w:hAnsi="黑体" w:cs="Times New Roman"/>
      <w:b/>
      <w:bCs/>
      <w:sz w:val="32"/>
      <w:szCs w:val="28"/>
      <w:lang w:val="zh-CN" w:eastAsia="x-none"/>
    </w:rPr>
  </w:style>
  <w:style w:type="numbering" w:customStyle="1" w:styleId="2">
    <w:name w:val="无列表2"/>
    <w:next w:val="a2"/>
    <w:semiHidden/>
    <w:unhideWhenUsed/>
    <w:rsid w:val="00BA7F4A"/>
  </w:style>
  <w:style w:type="table" w:customStyle="1" w:styleId="20">
    <w:name w:val="网格型2"/>
    <w:basedOn w:val="a1"/>
    <w:next w:val="a6"/>
    <w:uiPriority w:val="99"/>
    <w:unhideWhenUsed/>
    <w:rsid w:val="00BA7F4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批注文字 字符"/>
    <w:rsid w:val="00BA7F4A"/>
    <w:rPr>
      <w:kern w:val="2"/>
      <w:sz w:val="21"/>
      <w:szCs w:val="24"/>
      <w:lang w:val="x-none" w:eastAsia="x-none"/>
    </w:rPr>
  </w:style>
  <w:style w:type="character" w:customStyle="1" w:styleId="af4">
    <w:name w:val="批注主题 字符"/>
    <w:rsid w:val="00BA7F4A"/>
    <w:rPr>
      <w:b/>
      <w:bCs/>
      <w:kern w:val="2"/>
      <w:sz w:val="21"/>
      <w:szCs w:val="24"/>
      <w:lang w:val="x-none" w:eastAsia="x-none"/>
    </w:rPr>
  </w:style>
  <w:style w:type="character" w:customStyle="1" w:styleId="14">
    <w:name w:val="标题 1 字符"/>
    <w:rsid w:val="00BA7F4A"/>
    <w:rPr>
      <w:rFonts w:ascii="黑体" w:eastAsia="黑体" w:hAnsi="黑体"/>
      <w:b/>
      <w:bCs/>
      <w:sz w:val="32"/>
      <w:szCs w:val="28"/>
      <w:lang w:val="zh-CN"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iPriority="0"/>
    <w:lsdException w:name="footer" w:semiHidden="0"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2"/>
    </w:rPr>
  </w:style>
  <w:style w:type="paragraph" w:styleId="1">
    <w:name w:val="heading 1"/>
    <w:basedOn w:val="a"/>
    <w:next w:val="a"/>
    <w:link w:val="1Char1"/>
    <w:qFormat/>
    <w:rsid w:val="00CD05F3"/>
    <w:pPr>
      <w:widowControl/>
      <w:spacing w:line="500" w:lineRule="exact"/>
      <w:ind w:firstLineChars="200" w:firstLine="562"/>
      <w:outlineLvl w:val="0"/>
    </w:pPr>
    <w:rPr>
      <w:rFonts w:ascii="黑体" w:eastAsia="黑体" w:hAnsi="黑体"/>
      <w:b/>
      <w:bCs/>
      <w:kern w:val="0"/>
      <w:szCs w:val="28"/>
      <w:lang w:val="zh-CN" w:eastAsia="x-none"/>
    </w:rPr>
  </w:style>
  <w:style w:type="paragraph" w:styleId="3">
    <w:name w:val="heading 3"/>
    <w:basedOn w:val="a"/>
    <w:next w:val="a"/>
    <w:link w:val="3Char"/>
    <w:qFormat/>
    <w:rsid w:val="00CD05F3"/>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Times New Roman" w:eastAsia="仿宋_GB2312" w:hAnsi="Times New Roman" w:cs="Times New Roman"/>
      <w:sz w:val="18"/>
      <w:szCs w:val="18"/>
    </w:rPr>
  </w:style>
  <w:style w:type="character" w:customStyle="1" w:styleId="Char0">
    <w:name w:val="页脚 Char"/>
    <w:basedOn w:val="a0"/>
    <w:link w:val="a4"/>
    <w:uiPriority w:val="99"/>
    <w:qFormat/>
    <w:rPr>
      <w:rFonts w:ascii="Times New Roman" w:eastAsia="仿宋_GB2312" w:hAnsi="Times New Roman" w:cs="Times New Roman"/>
      <w:sz w:val="18"/>
      <w:szCs w:val="18"/>
    </w:rPr>
  </w:style>
  <w:style w:type="character" w:customStyle="1" w:styleId="Char">
    <w:name w:val="批注框文本 Char"/>
    <w:basedOn w:val="a0"/>
    <w:link w:val="a3"/>
    <w:uiPriority w:val="99"/>
    <w:semiHidden/>
    <w:rPr>
      <w:rFonts w:ascii="Times New Roman" w:eastAsia="仿宋_GB2312" w:hAnsi="Times New Roman" w:cs="Times New Roman"/>
      <w:sz w:val="18"/>
      <w:szCs w:val="18"/>
    </w:rPr>
  </w:style>
  <w:style w:type="character" w:styleId="a7">
    <w:name w:val="Emphasis"/>
    <w:qFormat/>
    <w:rsid w:val="00CD05F3"/>
    <w:rPr>
      <w:i w:val="0"/>
      <w:iCs w:val="0"/>
    </w:rPr>
  </w:style>
  <w:style w:type="paragraph" w:styleId="a8">
    <w:name w:val="Body Text Indent"/>
    <w:basedOn w:val="a"/>
    <w:link w:val="Char2"/>
    <w:rsid w:val="00CD05F3"/>
    <w:pPr>
      <w:tabs>
        <w:tab w:val="left" w:pos="7004"/>
      </w:tabs>
      <w:ind w:firstLine="465"/>
    </w:pPr>
    <w:rPr>
      <w:rFonts w:eastAsia="宋体"/>
      <w:sz w:val="24"/>
      <w:szCs w:val="20"/>
    </w:rPr>
  </w:style>
  <w:style w:type="character" w:customStyle="1" w:styleId="Char2">
    <w:name w:val="正文文本缩进 Char"/>
    <w:basedOn w:val="a0"/>
    <w:link w:val="a8"/>
    <w:rsid w:val="00CD05F3"/>
    <w:rPr>
      <w:rFonts w:ascii="Times New Roman" w:eastAsia="宋体" w:hAnsi="Times New Roman" w:cs="Times New Roman"/>
      <w:kern w:val="2"/>
      <w:sz w:val="24"/>
    </w:rPr>
  </w:style>
  <w:style w:type="character" w:customStyle="1" w:styleId="1Char">
    <w:name w:val="标题 1 Char"/>
    <w:basedOn w:val="a0"/>
    <w:uiPriority w:val="9"/>
    <w:rsid w:val="00CD05F3"/>
    <w:rPr>
      <w:rFonts w:ascii="Times New Roman" w:eastAsia="仿宋_GB2312" w:hAnsi="Times New Roman" w:cs="Times New Roman"/>
      <w:b/>
      <w:bCs/>
      <w:kern w:val="44"/>
      <w:sz w:val="44"/>
      <w:szCs w:val="44"/>
    </w:rPr>
  </w:style>
  <w:style w:type="character" w:customStyle="1" w:styleId="3Char">
    <w:name w:val="标题 3 Char"/>
    <w:basedOn w:val="a0"/>
    <w:link w:val="3"/>
    <w:rsid w:val="00CD05F3"/>
    <w:rPr>
      <w:rFonts w:ascii="Times New Roman" w:eastAsia="宋体" w:hAnsi="Times New Roman" w:cs="Times New Roman"/>
      <w:b/>
      <w:bCs/>
      <w:kern w:val="2"/>
      <w:sz w:val="32"/>
      <w:szCs w:val="32"/>
    </w:rPr>
  </w:style>
  <w:style w:type="numbering" w:customStyle="1" w:styleId="10">
    <w:name w:val="无列表1"/>
    <w:next w:val="a2"/>
    <w:semiHidden/>
    <w:unhideWhenUsed/>
    <w:rsid w:val="00CD05F3"/>
  </w:style>
  <w:style w:type="paragraph" w:styleId="11">
    <w:name w:val="toc 1"/>
    <w:basedOn w:val="a"/>
    <w:next w:val="a"/>
    <w:uiPriority w:val="39"/>
    <w:rsid w:val="00CD05F3"/>
    <w:rPr>
      <w:rFonts w:eastAsia="宋体"/>
      <w:sz w:val="21"/>
      <w:szCs w:val="24"/>
    </w:rPr>
  </w:style>
  <w:style w:type="table" w:customStyle="1" w:styleId="12">
    <w:name w:val="网格型1"/>
    <w:basedOn w:val="a1"/>
    <w:next w:val="a6"/>
    <w:uiPriority w:val="99"/>
    <w:unhideWhenUsed/>
    <w:rsid w:val="00CD05F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rsid w:val="00CD05F3"/>
  </w:style>
  <w:style w:type="character" w:styleId="aa">
    <w:name w:val="Hyperlink"/>
    <w:uiPriority w:val="99"/>
    <w:rsid w:val="00CD05F3"/>
    <w:rPr>
      <w:color w:val="0000FF"/>
      <w:u w:val="single"/>
    </w:rPr>
  </w:style>
  <w:style w:type="character" w:customStyle="1" w:styleId="font51">
    <w:name w:val="font51"/>
    <w:rsid w:val="00CD05F3"/>
    <w:rPr>
      <w:rFonts w:ascii="宋体" w:eastAsia="宋体" w:hAnsi="宋体" w:cs="宋体" w:hint="eastAsia"/>
      <w:i w:val="0"/>
      <w:color w:val="000000"/>
      <w:sz w:val="20"/>
      <w:szCs w:val="20"/>
      <w:u w:val="none"/>
    </w:rPr>
  </w:style>
  <w:style w:type="character" w:customStyle="1" w:styleId="font31">
    <w:name w:val="font31"/>
    <w:rsid w:val="00CD05F3"/>
    <w:rPr>
      <w:rFonts w:ascii="宋体" w:eastAsia="宋体" w:hAnsi="宋体" w:cs="宋体" w:hint="eastAsia"/>
      <w:i w:val="0"/>
      <w:color w:val="000000"/>
      <w:sz w:val="18"/>
      <w:szCs w:val="18"/>
      <w:u w:val="none"/>
    </w:rPr>
  </w:style>
  <w:style w:type="character" w:customStyle="1" w:styleId="fontstyle01">
    <w:name w:val="fontstyle01"/>
    <w:qFormat/>
    <w:rsid w:val="00CD05F3"/>
    <w:rPr>
      <w:rFonts w:ascii="仿宋" w:hAnsi="仿宋" w:hint="default"/>
      <w:color w:val="000000"/>
      <w:sz w:val="24"/>
      <w:szCs w:val="24"/>
    </w:rPr>
  </w:style>
  <w:style w:type="character" w:customStyle="1" w:styleId="font11">
    <w:name w:val="font11"/>
    <w:rsid w:val="00CD05F3"/>
    <w:rPr>
      <w:rFonts w:ascii="宋体" w:eastAsia="宋体" w:hAnsi="宋体" w:cs="宋体" w:hint="eastAsia"/>
      <w:i w:val="0"/>
      <w:color w:val="000000"/>
      <w:sz w:val="20"/>
      <w:szCs w:val="20"/>
      <w:u w:val="none"/>
    </w:rPr>
  </w:style>
  <w:style w:type="character" w:customStyle="1" w:styleId="font01">
    <w:name w:val="font01"/>
    <w:rsid w:val="00CD05F3"/>
    <w:rPr>
      <w:rFonts w:ascii="宋体" w:eastAsia="宋体" w:hAnsi="宋体" w:cs="宋体" w:hint="eastAsia"/>
      <w:b/>
      <w:i w:val="0"/>
      <w:color w:val="000000"/>
      <w:sz w:val="18"/>
      <w:szCs w:val="18"/>
      <w:u w:val="none"/>
    </w:rPr>
  </w:style>
  <w:style w:type="character" w:customStyle="1" w:styleId="font21">
    <w:name w:val="font21"/>
    <w:rsid w:val="00CD05F3"/>
    <w:rPr>
      <w:rFonts w:ascii="宋体" w:eastAsia="宋体" w:hAnsi="宋体" w:cs="宋体" w:hint="eastAsia"/>
      <w:i w:val="0"/>
      <w:color w:val="000000"/>
      <w:sz w:val="18"/>
      <w:szCs w:val="18"/>
      <w:u w:val="none"/>
    </w:rPr>
  </w:style>
  <w:style w:type="character" w:customStyle="1" w:styleId="font81">
    <w:name w:val="font81"/>
    <w:rsid w:val="00CD05F3"/>
    <w:rPr>
      <w:rFonts w:ascii="宋体" w:eastAsia="宋体" w:hAnsi="宋体" w:cs="宋体" w:hint="eastAsia"/>
      <w:b/>
      <w:i w:val="0"/>
      <w:color w:val="000000"/>
      <w:sz w:val="20"/>
      <w:szCs w:val="20"/>
      <w:u w:val="none"/>
    </w:rPr>
  </w:style>
  <w:style w:type="character" w:customStyle="1" w:styleId="font71">
    <w:name w:val="font71"/>
    <w:rsid w:val="00CD05F3"/>
    <w:rPr>
      <w:rFonts w:ascii="宋体" w:eastAsia="宋体" w:hAnsi="宋体" w:cs="宋体" w:hint="eastAsia"/>
      <w:i w:val="0"/>
      <w:color w:val="000000"/>
      <w:sz w:val="18"/>
      <w:szCs w:val="18"/>
      <w:u w:val="none"/>
    </w:rPr>
  </w:style>
  <w:style w:type="paragraph" w:customStyle="1" w:styleId="Style0">
    <w:name w:val="_Style 0"/>
    <w:qFormat/>
    <w:rsid w:val="00CD05F3"/>
    <w:pPr>
      <w:widowControl w:val="0"/>
      <w:jc w:val="both"/>
    </w:pPr>
    <w:rPr>
      <w:rFonts w:ascii="Times New Roman" w:eastAsia="宋体" w:hAnsi="Times New Roman" w:cs="Times New Roman"/>
      <w:kern w:val="2"/>
      <w:sz w:val="21"/>
      <w:szCs w:val="24"/>
    </w:rPr>
  </w:style>
  <w:style w:type="paragraph" w:styleId="ab">
    <w:name w:val="List Paragraph"/>
    <w:basedOn w:val="a"/>
    <w:uiPriority w:val="99"/>
    <w:qFormat/>
    <w:rsid w:val="00CD05F3"/>
    <w:pPr>
      <w:ind w:firstLineChars="200" w:firstLine="420"/>
    </w:pPr>
    <w:rPr>
      <w:rFonts w:eastAsia="宋体"/>
      <w:sz w:val="21"/>
      <w:szCs w:val="24"/>
    </w:rPr>
  </w:style>
  <w:style w:type="paragraph" w:styleId="ac">
    <w:name w:val="No Spacing"/>
    <w:qFormat/>
    <w:rsid w:val="00CD05F3"/>
    <w:pPr>
      <w:widowControl w:val="0"/>
      <w:jc w:val="both"/>
    </w:pPr>
    <w:rPr>
      <w:rFonts w:ascii="Times New Roman" w:eastAsia="宋体" w:hAnsi="Times New Roman" w:cs="Times New Roman"/>
      <w:kern w:val="2"/>
      <w:sz w:val="21"/>
      <w:szCs w:val="24"/>
    </w:rPr>
  </w:style>
  <w:style w:type="paragraph" w:customStyle="1" w:styleId="Style2">
    <w:name w:val="_Style 2"/>
    <w:qFormat/>
    <w:rsid w:val="00CD05F3"/>
    <w:pPr>
      <w:widowControl w:val="0"/>
      <w:jc w:val="both"/>
    </w:pPr>
    <w:rPr>
      <w:rFonts w:ascii="Times New Roman" w:eastAsia="宋体" w:hAnsi="Times New Roman" w:cs="Times New Roman"/>
      <w:kern w:val="2"/>
      <w:sz w:val="21"/>
      <w:szCs w:val="24"/>
    </w:rPr>
  </w:style>
  <w:style w:type="paragraph" w:customStyle="1" w:styleId="13">
    <w:name w:val="样式1"/>
    <w:basedOn w:val="a"/>
    <w:rsid w:val="00CD05F3"/>
    <w:rPr>
      <w:rFonts w:eastAsia="宋体"/>
      <w:sz w:val="21"/>
      <w:szCs w:val="20"/>
    </w:rPr>
  </w:style>
  <w:style w:type="paragraph" w:customStyle="1" w:styleId="p16">
    <w:name w:val="p16"/>
    <w:basedOn w:val="a"/>
    <w:rsid w:val="00CD05F3"/>
    <w:pPr>
      <w:widowControl/>
    </w:pPr>
    <w:rPr>
      <w:rFonts w:eastAsia="宋体"/>
      <w:kern w:val="0"/>
      <w:sz w:val="21"/>
      <w:szCs w:val="21"/>
    </w:rPr>
  </w:style>
  <w:style w:type="character" w:customStyle="1" w:styleId="ad">
    <w:name w:val="批注框文本 字符"/>
    <w:rsid w:val="00CD05F3"/>
    <w:rPr>
      <w:kern w:val="2"/>
      <w:sz w:val="18"/>
      <w:szCs w:val="18"/>
    </w:rPr>
  </w:style>
  <w:style w:type="character" w:customStyle="1" w:styleId="ae">
    <w:name w:val="页眉 字符"/>
    <w:rsid w:val="00CD05F3"/>
    <w:rPr>
      <w:kern w:val="2"/>
      <w:sz w:val="18"/>
      <w:szCs w:val="24"/>
    </w:rPr>
  </w:style>
  <w:style w:type="character" w:customStyle="1" w:styleId="af">
    <w:name w:val="页脚 字符"/>
    <w:rsid w:val="00CD05F3"/>
    <w:rPr>
      <w:kern w:val="2"/>
      <w:sz w:val="18"/>
      <w:szCs w:val="24"/>
    </w:rPr>
  </w:style>
  <w:style w:type="character" w:styleId="af0">
    <w:name w:val="annotation reference"/>
    <w:rsid w:val="00CD05F3"/>
    <w:rPr>
      <w:sz w:val="21"/>
      <w:szCs w:val="21"/>
    </w:rPr>
  </w:style>
  <w:style w:type="paragraph" w:styleId="af1">
    <w:name w:val="annotation text"/>
    <w:basedOn w:val="a"/>
    <w:link w:val="Char10"/>
    <w:rsid w:val="00CD05F3"/>
    <w:pPr>
      <w:jc w:val="left"/>
    </w:pPr>
    <w:rPr>
      <w:rFonts w:eastAsia="宋体"/>
      <w:sz w:val="21"/>
      <w:szCs w:val="24"/>
      <w:lang w:val="x-none" w:eastAsia="x-none"/>
    </w:rPr>
  </w:style>
  <w:style w:type="character" w:customStyle="1" w:styleId="Char3">
    <w:name w:val="批注文字 Char"/>
    <w:basedOn w:val="a0"/>
    <w:uiPriority w:val="99"/>
    <w:semiHidden/>
    <w:rsid w:val="00CD05F3"/>
    <w:rPr>
      <w:rFonts w:ascii="Times New Roman" w:eastAsia="仿宋_GB2312" w:hAnsi="Times New Roman" w:cs="Times New Roman"/>
      <w:kern w:val="2"/>
      <w:sz w:val="32"/>
      <w:szCs w:val="22"/>
    </w:rPr>
  </w:style>
  <w:style w:type="character" w:customStyle="1" w:styleId="Char10">
    <w:name w:val="批注文字 Char1"/>
    <w:link w:val="af1"/>
    <w:rsid w:val="00CD05F3"/>
    <w:rPr>
      <w:rFonts w:ascii="Times New Roman" w:eastAsia="宋体" w:hAnsi="Times New Roman" w:cs="Times New Roman"/>
      <w:kern w:val="2"/>
      <w:sz w:val="21"/>
      <w:szCs w:val="24"/>
      <w:lang w:val="x-none" w:eastAsia="x-none"/>
    </w:rPr>
  </w:style>
  <w:style w:type="paragraph" w:styleId="af2">
    <w:name w:val="annotation subject"/>
    <w:basedOn w:val="af1"/>
    <w:next w:val="af1"/>
    <w:link w:val="Char11"/>
    <w:rsid w:val="00CD05F3"/>
    <w:rPr>
      <w:b/>
      <w:bCs/>
    </w:rPr>
  </w:style>
  <w:style w:type="character" w:customStyle="1" w:styleId="Char4">
    <w:name w:val="批注主题 Char"/>
    <w:basedOn w:val="Char3"/>
    <w:uiPriority w:val="99"/>
    <w:semiHidden/>
    <w:rsid w:val="00CD05F3"/>
    <w:rPr>
      <w:rFonts w:ascii="Times New Roman" w:eastAsia="仿宋_GB2312" w:hAnsi="Times New Roman" w:cs="Times New Roman"/>
      <w:b/>
      <w:bCs/>
      <w:kern w:val="2"/>
      <w:sz w:val="32"/>
      <w:szCs w:val="22"/>
    </w:rPr>
  </w:style>
  <w:style w:type="character" w:customStyle="1" w:styleId="Char11">
    <w:name w:val="批注主题 Char1"/>
    <w:link w:val="af2"/>
    <w:rsid w:val="00CD05F3"/>
    <w:rPr>
      <w:rFonts w:ascii="Times New Roman" w:eastAsia="宋体" w:hAnsi="Times New Roman" w:cs="Times New Roman"/>
      <w:b/>
      <w:bCs/>
      <w:kern w:val="2"/>
      <w:sz w:val="21"/>
      <w:szCs w:val="24"/>
      <w:lang w:val="x-none" w:eastAsia="x-none"/>
    </w:rPr>
  </w:style>
  <w:style w:type="character" w:customStyle="1" w:styleId="1Char1">
    <w:name w:val="标题 1 Char1"/>
    <w:link w:val="1"/>
    <w:rsid w:val="00CD05F3"/>
    <w:rPr>
      <w:rFonts w:ascii="黑体" w:eastAsia="黑体" w:hAnsi="黑体" w:cs="Times New Roman"/>
      <w:b/>
      <w:bCs/>
      <w:sz w:val="32"/>
      <w:szCs w:val="28"/>
      <w:lang w:val="zh-CN" w:eastAsia="x-none"/>
    </w:rPr>
  </w:style>
  <w:style w:type="numbering" w:customStyle="1" w:styleId="2">
    <w:name w:val="无列表2"/>
    <w:next w:val="a2"/>
    <w:semiHidden/>
    <w:unhideWhenUsed/>
    <w:rsid w:val="00BA7F4A"/>
  </w:style>
  <w:style w:type="table" w:customStyle="1" w:styleId="20">
    <w:name w:val="网格型2"/>
    <w:basedOn w:val="a1"/>
    <w:next w:val="a6"/>
    <w:uiPriority w:val="99"/>
    <w:unhideWhenUsed/>
    <w:rsid w:val="00BA7F4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批注文字 字符"/>
    <w:rsid w:val="00BA7F4A"/>
    <w:rPr>
      <w:kern w:val="2"/>
      <w:sz w:val="21"/>
      <w:szCs w:val="24"/>
      <w:lang w:val="x-none" w:eastAsia="x-none"/>
    </w:rPr>
  </w:style>
  <w:style w:type="character" w:customStyle="1" w:styleId="af4">
    <w:name w:val="批注主题 字符"/>
    <w:rsid w:val="00BA7F4A"/>
    <w:rPr>
      <w:b/>
      <w:bCs/>
      <w:kern w:val="2"/>
      <w:sz w:val="21"/>
      <w:szCs w:val="24"/>
      <w:lang w:val="x-none" w:eastAsia="x-none"/>
    </w:rPr>
  </w:style>
  <w:style w:type="character" w:customStyle="1" w:styleId="14">
    <w:name w:val="标题 1 字符"/>
    <w:rsid w:val="00BA7F4A"/>
    <w:rPr>
      <w:rFonts w:ascii="黑体" w:eastAsia="黑体" w:hAnsi="黑体"/>
      <w:b/>
      <w:bCs/>
      <w:sz w:val="32"/>
      <w:szCs w:val="28"/>
      <w:lang w:val="zh-C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2015</Words>
  <Characters>11487</Characters>
  <Application>Microsoft Office Word</Application>
  <DocSecurity>0</DocSecurity>
  <Lines>95</Lines>
  <Paragraphs>26</Paragraphs>
  <ScaleCrop>false</ScaleCrop>
  <Company/>
  <LinksUpToDate>false</LinksUpToDate>
  <CharactersWithSpaces>13476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79998</dc:creator>
  <cp:lastModifiedBy>Windows 用户</cp:lastModifiedBy>
  <cp:revision>2</cp:revision>
  <cp:lastPrinted>2020-06-16T06:15:00Z</cp:lastPrinted>
  <dcterms:created xsi:type="dcterms:W3CDTF">2022-05-04T02:38:00Z</dcterms:created>
  <dcterms:modified xsi:type="dcterms:W3CDTF">2022-05-04T02:38:00Z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